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D2" w:rsidRPr="00774A35" w:rsidRDefault="00C97FD2" w:rsidP="00F250A6">
      <w:pPr>
        <w:tabs>
          <w:tab w:val="left" w:pos="1620"/>
          <w:tab w:val="left" w:pos="3777"/>
        </w:tabs>
        <w:spacing w:after="0" w:line="240" w:lineRule="auto"/>
        <w:jc w:val="center"/>
        <w:outlineLvl w:val="0"/>
        <w:rPr>
          <w:rFonts w:asciiTheme="majorHAnsi" w:hAnsiTheme="majorHAnsi" w:cs="Arial"/>
          <w:b/>
          <w:sz w:val="28"/>
          <w:szCs w:val="28"/>
        </w:rPr>
      </w:pPr>
      <w:r w:rsidRPr="00774A35">
        <w:rPr>
          <w:rFonts w:asciiTheme="majorHAnsi" w:hAnsiTheme="majorHAnsi" w:cs="Arial"/>
          <w:b/>
          <w:sz w:val="28"/>
          <w:szCs w:val="28"/>
        </w:rPr>
        <w:t>OFFICE OF THE MEDICAL SUPERINTENDENT</w:t>
      </w:r>
    </w:p>
    <w:p w:rsidR="00C97FD2" w:rsidRPr="00774A35" w:rsidRDefault="00C97FD2" w:rsidP="00F250A6">
      <w:pPr>
        <w:tabs>
          <w:tab w:val="left" w:pos="1620"/>
          <w:tab w:val="left" w:pos="3777"/>
        </w:tabs>
        <w:spacing w:after="0" w:line="240" w:lineRule="auto"/>
        <w:jc w:val="center"/>
        <w:rPr>
          <w:rFonts w:asciiTheme="majorHAnsi" w:hAnsiTheme="majorHAnsi" w:cs="Arial"/>
          <w:szCs w:val="32"/>
        </w:rPr>
      </w:pPr>
      <w:r w:rsidRPr="00774A35">
        <w:rPr>
          <w:rFonts w:asciiTheme="majorHAnsi" w:hAnsiTheme="majorHAnsi" w:cs="Arial"/>
          <w:szCs w:val="32"/>
        </w:rPr>
        <w:t>RAO TULA RAM MEMORIAL HOSPITAL</w:t>
      </w:r>
    </w:p>
    <w:p w:rsidR="00C97FD2" w:rsidRPr="00774A35" w:rsidRDefault="00C97FD2" w:rsidP="00F250A6">
      <w:pPr>
        <w:tabs>
          <w:tab w:val="left" w:pos="1620"/>
          <w:tab w:val="left" w:pos="3777"/>
        </w:tabs>
        <w:spacing w:after="0" w:line="240" w:lineRule="auto"/>
        <w:jc w:val="center"/>
        <w:rPr>
          <w:rFonts w:asciiTheme="majorHAnsi" w:hAnsiTheme="majorHAnsi" w:cs="Arial"/>
          <w:szCs w:val="32"/>
        </w:rPr>
      </w:pPr>
      <w:r w:rsidRPr="00774A35">
        <w:rPr>
          <w:rFonts w:asciiTheme="majorHAnsi" w:hAnsiTheme="majorHAnsi" w:cs="Arial"/>
          <w:szCs w:val="32"/>
        </w:rPr>
        <w:t>GOVT. OF NCT DELHI</w:t>
      </w:r>
    </w:p>
    <w:p w:rsidR="00C97FD2" w:rsidRPr="00774A35" w:rsidRDefault="00C97FD2" w:rsidP="00F250A6">
      <w:pPr>
        <w:tabs>
          <w:tab w:val="left" w:pos="1620"/>
          <w:tab w:val="left" w:pos="3777"/>
        </w:tabs>
        <w:spacing w:after="0" w:line="240" w:lineRule="auto"/>
        <w:jc w:val="center"/>
        <w:rPr>
          <w:rFonts w:asciiTheme="majorHAnsi" w:hAnsiTheme="majorHAnsi" w:cs="Arial"/>
          <w:szCs w:val="32"/>
        </w:rPr>
      </w:pPr>
      <w:r w:rsidRPr="00774A35">
        <w:rPr>
          <w:rFonts w:asciiTheme="majorHAnsi" w:hAnsiTheme="majorHAnsi" w:cs="Arial"/>
          <w:szCs w:val="32"/>
        </w:rPr>
        <w:t xml:space="preserve"> JAFFARPUR NEW DELHI110073</w:t>
      </w:r>
    </w:p>
    <w:p w:rsidR="00C97FD2" w:rsidRPr="00774A35" w:rsidRDefault="00C97FD2" w:rsidP="00F250A6">
      <w:pPr>
        <w:tabs>
          <w:tab w:val="left" w:pos="1620"/>
          <w:tab w:val="left" w:pos="3777"/>
        </w:tabs>
        <w:spacing w:after="0" w:line="240" w:lineRule="auto"/>
        <w:jc w:val="center"/>
        <w:rPr>
          <w:rFonts w:asciiTheme="majorHAnsi" w:hAnsiTheme="majorHAnsi" w:cs="Arial"/>
          <w:sz w:val="18"/>
          <w:szCs w:val="28"/>
        </w:rPr>
      </w:pPr>
    </w:p>
    <w:p w:rsidR="00C97FD2" w:rsidRPr="00774A35" w:rsidRDefault="00C97FD2" w:rsidP="00F250A6">
      <w:pPr>
        <w:tabs>
          <w:tab w:val="left" w:pos="1620"/>
          <w:tab w:val="left" w:pos="3777"/>
        </w:tabs>
        <w:spacing w:after="0"/>
        <w:rPr>
          <w:rFonts w:asciiTheme="majorHAnsi" w:hAnsiTheme="majorHAnsi" w:cs="Arial"/>
          <w:szCs w:val="28"/>
        </w:rPr>
      </w:pPr>
      <w:r w:rsidRPr="00774A35">
        <w:rPr>
          <w:rFonts w:asciiTheme="majorHAnsi" w:hAnsiTheme="majorHAnsi" w:cs="Arial"/>
          <w:szCs w:val="28"/>
        </w:rPr>
        <w:t>RTRMH/1/1/1/Estt.(304)/2012-13/</w:t>
      </w:r>
      <w:r w:rsidRPr="00774A35">
        <w:rPr>
          <w:rFonts w:asciiTheme="majorHAnsi" w:hAnsiTheme="majorHAnsi" w:cs="Arial"/>
          <w:szCs w:val="28"/>
        </w:rPr>
        <w:tab/>
      </w:r>
      <w:r w:rsidRPr="00774A35">
        <w:rPr>
          <w:rFonts w:asciiTheme="majorHAnsi" w:hAnsiTheme="majorHAnsi" w:cs="Arial"/>
          <w:szCs w:val="28"/>
        </w:rPr>
        <w:tab/>
      </w:r>
      <w:r w:rsidRPr="00774A35">
        <w:rPr>
          <w:rFonts w:asciiTheme="majorHAnsi" w:hAnsiTheme="majorHAnsi" w:cs="Arial"/>
          <w:szCs w:val="28"/>
        </w:rPr>
        <w:tab/>
      </w:r>
      <w:r w:rsidRPr="00774A35">
        <w:rPr>
          <w:rFonts w:asciiTheme="majorHAnsi" w:hAnsiTheme="majorHAnsi" w:cs="Arial"/>
          <w:szCs w:val="28"/>
        </w:rPr>
        <w:tab/>
      </w:r>
      <w:r w:rsidRPr="00774A35">
        <w:rPr>
          <w:rFonts w:asciiTheme="majorHAnsi" w:hAnsiTheme="majorHAnsi" w:cs="Arial"/>
          <w:szCs w:val="28"/>
        </w:rPr>
        <w:tab/>
      </w:r>
      <w:r w:rsidRPr="00774A35">
        <w:rPr>
          <w:rFonts w:asciiTheme="majorHAnsi" w:hAnsiTheme="majorHAnsi" w:cs="Arial"/>
          <w:szCs w:val="28"/>
        </w:rPr>
        <w:tab/>
        <w:t>Dated:</w:t>
      </w:r>
    </w:p>
    <w:p w:rsidR="00C97FD2" w:rsidRPr="00774A35" w:rsidRDefault="00C97FD2" w:rsidP="00F250A6">
      <w:pPr>
        <w:tabs>
          <w:tab w:val="left" w:pos="1620"/>
          <w:tab w:val="left" w:pos="3777"/>
        </w:tabs>
        <w:spacing w:after="0"/>
        <w:jc w:val="center"/>
        <w:rPr>
          <w:rFonts w:asciiTheme="majorHAnsi" w:hAnsiTheme="majorHAnsi" w:cs="Tahoma"/>
          <w:u w:val="single"/>
        </w:rPr>
      </w:pPr>
      <w:r w:rsidRPr="00774A35">
        <w:rPr>
          <w:rFonts w:asciiTheme="majorHAnsi" w:hAnsiTheme="majorHAnsi" w:cs="Arial"/>
          <w:sz w:val="26"/>
          <w:szCs w:val="28"/>
          <w:u w:val="single"/>
        </w:rPr>
        <w:t>Public Notice</w:t>
      </w:r>
    </w:p>
    <w:p w:rsidR="00C97FD2" w:rsidRPr="00774A35" w:rsidRDefault="00C97FD2" w:rsidP="00F250A6">
      <w:pPr>
        <w:tabs>
          <w:tab w:val="left" w:pos="180"/>
        </w:tabs>
        <w:spacing w:after="0"/>
        <w:jc w:val="both"/>
        <w:rPr>
          <w:rFonts w:asciiTheme="majorHAnsi" w:hAnsiTheme="majorHAnsi"/>
          <w:szCs w:val="18"/>
        </w:rPr>
      </w:pPr>
      <w:r w:rsidRPr="00774A35">
        <w:rPr>
          <w:rFonts w:asciiTheme="majorHAnsi" w:hAnsiTheme="majorHAnsi"/>
          <w:sz w:val="30"/>
        </w:rPr>
        <w:tab/>
      </w:r>
      <w:r w:rsidRPr="00774A35">
        <w:rPr>
          <w:rFonts w:asciiTheme="majorHAnsi" w:hAnsiTheme="majorHAnsi"/>
          <w:sz w:val="30"/>
        </w:rPr>
        <w:tab/>
      </w:r>
      <w:r w:rsidRPr="00774A35">
        <w:rPr>
          <w:rFonts w:asciiTheme="majorHAnsi" w:hAnsiTheme="majorHAnsi"/>
          <w:szCs w:val="18"/>
        </w:rPr>
        <w:t xml:space="preserve">Rao Tula Ram Memorial Hospital invites applications from eligible candidates for appointment to the post of </w:t>
      </w:r>
      <w:r w:rsidRPr="00774A35">
        <w:rPr>
          <w:rFonts w:asciiTheme="majorHAnsi" w:hAnsiTheme="majorHAnsi"/>
          <w:b/>
          <w:szCs w:val="18"/>
        </w:rPr>
        <w:t>Senior Resident &amp; Junior Resident on regular basis.</w:t>
      </w:r>
      <w:r w:rsidRPr="00774A35">
        <w:rPr>
          <w:rFonts w:asciiTheme="majorHAnsi" w:hAnsiTheme="majorHAnsi"/>
          <w:szCs w:val="18"/>
        </w:rPr>
        <w:t xml:space="preserve"> Application forms will be typed or neatly hand written with their resume giving details of educational qualification (University, % of marks, no. of attempts, recent photo etc.) with the name of posts should be superscribed on envelops should reach to this office between from 10:00 AM to 03:00 PM during office hours </w:t>
      </w:r>
      <w:r w:rsidRPr="00774A35">
        <w:rPr>
          <w:rFonts w:asciiTheme="majorHAnsi" w:hAnsiTheme="majorHAnsi"/>
          <w:b/>
          <w:szCs w:val="18"/>
        </w:rPr>
        <w:t xml:space="preserve">upto 21-02-2013, Incomplete application </w:t>
      </w:r>
      <w:r>
        <w:rPr>
          <w:rFonts w:asciiTheme="majorHAnsi" w:hAnsiTheme="majorHAnsi"/>
          <w:b/>
          <w:szCs w:val="18"/>
        </w:rPr>
        <w:t>and</w:t>
      </w:r>
      <w:r w:rsidRPr="00774A35">
        <w:rPr>
          <w:rFonts w:asciiTheme="majorHAnsi" w:hAnsiTheme="majorHAnsi"/>
          <w:b/>
          <w:szCs w:val="18"/>
        </w:rPr>
        <w:t xml:space="preserve"> reaching after 03:00 PM on 21-02-2013 shall be rejected. </w:t>
      </w:r>
      <w:r w:rsidRPr="00774A35">
        <w:rPr>
          <w:rFonts w:asciiTheme="majorHAnsi" w:hAnsiTheme="majorHAnsi"/>
          <w:szCs w:val="18"/>
        </w:rPr>
        <w:t xml:space="preserve"> The application form should be accompanied by a Demand Draft/ Pay order amounting to Rs.1000/- for General &amp; OBC Category Senior Resident, Rs.600/- for Junior Resident candidates and Rs.500/- &amp; Rs.300/- respectively for SC/ST candidates issued in favour of Medical Superintendent, RTRM Hospital Jaffarpur, payable at New Delhi. List of eligible candidates shall be displayed on the Notice Board of the Administration Block two day before the interview. </w:t>
      </w:r>
    </w:p>
    <w:p w:rsidR="00C97FD2" w:rsidRDefault="00C97FD2" w:rsidP="00F250A6">
      <w:pPr>
        <w:tabs>
          <w:tab w:val="left" w:pos="180"/>
        </w:tabs>
        <w:spacing w:after="0"/>
        <w:jc w:val="both"/>
        <w:rPr>
          <w:rFonts w:asciiTheme="majorHAnsi" w:hAnsiTheme="majorHAnsi"/>
          <w:b/>
          <w:sz w:val="20"/>
          <w:szCs w:val="18"/>
          <w:u w:val="single"/>
        </w:rPr>
      </w:pPr>
      <w:r w:rsidRPr="00774A35">
        <w:rPr>
          <w:rFonts w:asciiTheme="majorHAnsi" w:hAnsiTheme="majorHAnsi"/>
          <w:b/>
          <w:sz w:val="20"/>
          <w:szCs w:val="18"/>
          <w:u w:val="single"/>
        </w:rPr>
        <w:t xml:space="preserve">The date of interview for Senior Resident is 25-02-2013 and Junior Resident 27-02-2013 at the same venue.  </w:t>
      </w:r>
    </w:p>
    <w:p w:rsidR="00F24E23" w:rsidRPr="00774A35" w:rsidRDefault="00F24E23" w:rsidP="00F250A6">
      <w:pPr>
        <w:tabs>
          <w:tab w:val="left" w:pos="180"/>
        </w:tabs>
        <w:spacing w:after="0"/>
        <w:jc w:val="both"/>
        <w:rPr>
          <w:rFonts w:asciiTheme="majorHAnsi" w:hAnsiTheme="majorHAnsi"/>
          <w:b/>
          <w:sz w:val="20"/>
          <w:szCs w:val="18"/>
          <w:u w:val="single"/>
        </w:rPr>
      </w:pPr>
    </w:p>
    <w:p w:rsidR="00C97FD2" w:rsidRPr="00774A35" w:rsidRDefault="00C97FD2" w:rsidP="00F250A6">
      <w:pPr>
        <w:tabs>
          <w:tab w:val="left" w:pos="180"/>
        </w:tabs>
        <w:spacing w:after="0"/>
        <w:jc w:val="both"/>
        <w:rPr>
          <w:rFonts w:asciiTheme="majorHAnsi" w:hAnsiTheme="majorHAnsi"/>
          <w:b/>
          <w:u w:val="single"/>
        </w:rPr>
      </w:pPr>
      <w:r w:rsidRPr="00774A35">
        <w:rPr>
          <w:rFonts w:asciiTheme="majorHAnsi" w:hAnsiTheme="majorHAnsi"/>
          <w:b/>
          <w:u w:val="single"/>
        </w:rPr>
        <w:t>Senior Resident (Vacancy)</w:t>
      </w:r>
    </w:p>
    <w:tbl>
      <w:tblPr>
        <w:tblW w:w="48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3485"/>
        <w:gridCol w:w="1343"/>
        <w:gridCol w:w="991"/>
        <w:gridCol w:w="987"/>
        <w:gridCol w:w="792"/>
        <w:gridCol w:w="790"/>
      </w:tblGrid>
      <w:tr w:rsidR="00C97FD2" w:rsidRPr="00774A35" w:rsidTr="006D4977">
        <w:trPr>
          <w:trHeight w:val="369"/>
        </w:trPr>
        <w:tc>
          <w:tcPr>
            <w:tcW w:w="489" w:type="pct"/>
            <w:vMerge w:val="restar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S.No.</w:t>
            </w:r>
          </w:p>
        </w:tc>
        <w:tc>
          <w:tcPr>
            <w:tcW w:w="1874" w:type="pct"/>
            <w:vMerge w:val="restar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 xml:space="preserve">Specialty </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jc w:val="center"/>
              <w:rPr>
                <w:rFonts w:asciiTheme="majorHAnsi" w:hAnsiTheme="majorHAnsi"/>
              </w:rPr>
            </w:pPr>
            <w:r w:rsidRPr="00774A35">
              <w:rPr>
                <w:rFonts w:asciiTheme="majorHAnsi" w:hAnsiTheme="majorHAnsi"/>
              </w:rPr>
              <w:t xml:space="preserve">Nos. of Posts </w:t>
            </w:r>
          </w:p>
        </w:tc>
        <w:tc>
          <w:tcPr>
            <w:tcW w:w="1915" w:type="pct"/>
            <w:gridSpan w:val="4"/>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 xml:space="preserve">Posts to be filled category wise. </w:t>
            </w:r>
          </w:p>
        </w:tc>
      </w:tr>
      <w:tr w:rsidR="00C97FD2" w:rsidRPr="00774A35" w:rsidTr="006D4977">
        <w:trPr>
          <w:trHeight w:val="166"/>
        </w:trPr>
        <w:tc>
          <w:tcPr>
            <w:tcW w:w="48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7FD2" w:rsidRPr="00774A35" w:rsidRDefault="00C97FD2" w:rsidP="00F250A6">
            <w:pPr>
              <w:spacing w:after="0"/>
              <w:rPr>
                <w:rFonts w:asciiTheme="majorHAnsi" w:hAnsiTheme="majorHAnsi"/>
              </w:rPr>
            </w:pPr>
          </w:p>
        </w:tc>
        <w:tc>
          <w:tcPr>
            <w:tcW w:w="1874"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7FD2" w:rsidRPr="00774A35" w:rsidRDefault="00C97FD2" w:rsidP="00F250A6">
            <w:pPr>
              <w:spacing w:after="0"/>
              <w:rPr>
                <w:rFonts w:asciiTheme="majorHAnsi" w:hAnsiTheme="majorHAnsi"/>
              </w:rPr>
            </w:pPr>
          </w:p>
        </w:tc>
        <w:tc>
          <w:tcPr>
            <w:tcW w:w="7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C97FD2" w:rsidRPr="00774A35" w:rsidRDefault="00C97FD2" w:rsidP="00F250A6">
            <w:pPr>
              <w:spacing w:after="0"/>
              <w:rPr>
                <w:rFonts w:asciiTheme="majorHAnsi" w:hAnsiTheme="majorHAnsi"/>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Gen</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OBC</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SC</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ST</w:t>
            </w:r>
          </w:p>
        </w:tc>
      </w:tr>
      <w:tr w:rsidR="00C97FD2" w:rsidRPr="00774A35" w:rsidTr="006D4977">
        <w:trPr>
          <w:trHeight w:val="422"/>
        </w:trPr>
        <w:tc>
          <w:tcPr>
            <w:tcW w:w="489"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1</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 xml:space="preserve">Obstetric &amp; Gynecology </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02</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r>
      <w:tr w:rsidR="00C97FD2" w:rsidRPr="00774A35" w:rsidTr="006D4977">
        <w:trPr>
          <w:trHeight w:val="166"/>
        </w:trPr>
        <w:tc>
          <w:tcPr>
            <w:tcW w:w="489"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2</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Pediatric</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r>
      <w:tr w:rsidR="00C97FD2" w:rsidRPr="00774A35" w:rsidTr="006D4977">
        <w:trPr>
          <w:trHeight w:val="166"/>
        </w:trPr>
        <w:tc>
          <w:tcPr>
            <w:tcW w:w="489"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3</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Anesthesia</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w:t>
            </w:r>
            <w:r>
              <w:rPr>
                <w:rFonts w:asciiTheme="majorHAnsi" w:hAnsiTheme="majorHAnsi"/>
              </w:rPr>
              <w:t>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02</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r>
      <w:tr w:rsidR="00C97FD2" w:rsidRPr="00774A35" w:rsidTr="006D4977">
        <w:trPr>
          <w:trHeight w:val="166"/>
        </w:trPr>
        <w:tc>
          <w:tcPr>
            <w:tcW w:w="489"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4.</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Surgery</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03</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r>
      <w:tr w:rsidR="00C97FD2" w:rsidRPr="00774A35" w:rsidTr="006D4977">
        <w:trPr>
          <w:trHeight w:val="166"/>
        </w:trPr>
        <w:tc>
          <w:tcPr>
            <w:tcW w:w="489"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5.</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Medicine</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04</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02</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02</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r>
      <w:tr w:rsidR="00C97FD2" w:rsidRPr="00774A35" w:rsidTr="006D4977">
        <w:trPr>
          <w:trHeight w:val="166"/>
        </w:trPr>
        <w:tc>
          <w:tcPr>
            <w:tcW w:w="489"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6.</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Orthopedics</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r>
      <w:tr w:rsidR="00C97FD2" w:rsidRPr="00774A35" w:rsidTr="006D4977">
        <w:trPr>
          <w:trHeight w:val="314"/>
        </w:trPr>
        <w:tc>
          <w:tcPr>
            <w:tcW w:w="489"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7.</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Radiology</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r>
      <w:tr w:rsidR="00C97FD2" w:rsidRPr="00774A35" w:rsidTr="006D4977">
        <w:trPr>
          <w:trHeight w:val="166"/>
        </w:trPr>
        <w:tc>
          <w:tcPr>
            <w:tcW w:w="489"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8.</w:t>
            </w:r>
          </w:p>
        </w:tc>
        <w:tc>
          <w:tcPr>
            <w:tcW w:w="1874"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Eye</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97FD2" w:rsidRPr="00774A35" w:rsidRDefault="00C97FD2" w:rsidP="00F250A6">
            <w:pPr>
              <w:spacing w:after="0"/>
              <w:rPr>
                <w:rFonts w:asciiTheme="majorHAnsi" w:hAnsiTheme="majorHAnsi"/>
              </w:rPr>
            </w:pPr>
            <w:r w:rsidRPr="00774A35">
              <w:rPr>
                <w:rFonts w:asciiTheme="majorHAnsi" w:hAnsiTheme="majorHAnsi"/>
              </w:rPr>
              <w:t>01</w:t>
            </w:r>
          </w:p>
        </w:tc>
      </w:tr>
    </w:tbl>
    <w:p w:rsidR="00C97FD2" w:rsidRPr="00774A35" w:rsidRDefault="00C97FD2" w:rsidP="00F250A6">
      <w:pPr>
        <w:spacing w:after="0"/>
        <w:rPr>
          <w:rFonts w:asciiTheme="majorHAnsi" w:hAnsiTheme="majorHAnsi"/>
          <w:b/>
          <w:u w:val="single"/>
        </w:rPr>
      </w:pPr>
    </w:p>
    <w:p w:rsidR="00C97FD2" w:rsidRDefault="00C97FD2" w:rsidP="00F250A6">
      <w:pPr>
        <w:spacing w:after="0"/>
        <w:rPr>
          <w:rFonts w:asciiTheme="majorHAnsi" w:hAnsiTheme="majorHAnsi"/>
          <w:b/>
          <w:u w:val="single"/>
        </w:rPr>
      </w:pPr>
    </w:p>
    <w:p w:rsidR="00C97FD2" w:rsidRDefault="00C97FD2" w:rsidP="00F250A6">
      <w:pPr>
        <w:spacing w:after="0"/>
        <w:rPr>
          <w:rFonts w:asciiTheme="majorHAnsi" w:hAnsiTheme="majorHAnsi"/>
          <w:b/>
          <w:u w:val="single"/>
        </w:rPr>
      </w:pPr>
    </w:p>
    <w:p w:rsidR="00C97FD2" w:rsidRDefault="00C97FD2" w:rsidP="00F250A6">
      <w:pPr>
        <w:spacing w:after="0"/>
        <w:rPr>
          <w:rFonts w:asciiTheme="majorHAnsi" w:hAnsiTheme="majorHAnsi"/>
          <w:b/>
          <w:u w:val="single"/>
        </w:rPr>
      </w:pPr>
    </w:p>
    <w:p w:rsidR="00C97FD2" w:rsidRPr="00774A35" w:rsidRDefault="00C97FD2" w:rsidP="00F250A6">
      <w:pPr>
        <w:spacing w:after="0"/>
        <w:rPr>
          <w:rFonts w:asciiTheme="majorHAnsi" w:hAnsiTheme="majorHAnsi"/>
          <w:b/>
          <w:u w:val="single"/>
        </w:rPr>
      </w:pPr>
      <w:r w:rsidRPr="00774A35">
        <w:rPr>
          <w:rFonts w:asciiTheme="majorHAnsi" w:hAnsiTheme="majorHAnsi"/>
          <w:b/>
          <w:u w:val="single"/>
        </w:rPr>
        <w:t xml:space="preserve">Junior Resident (Vacancy)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504"/>
        <w:gridCol w:w="1815"/>
        <w:gridCol w:w="1089"/>
        <w:gridCol w:w="1087"/>
        <w:gridCol w:w="1089"/>
        <w:gridCol w:w="1061"/>
      </w:tblGrid>
      <w:tr w:rsidR="00C97FD2" w:rsidRPr="00774A35" w:rsidTr="006D4977">
        <w:trPr>
          <w:trHeight w:val="166"/>
        </w:trPr>
        <w:tc>
          <w:tcPr>
            <w:tcW w:w="436" w:type="pct"/>
          </w:tcPr>
          <w:p w:rsidR="00C97FD2" w:rsidRPr="00774A35" w:rsidRDefault="00C97FD2" w:rsidP="00F250A6">
            <w:pPr>
              <w:spacing w:after="0"/>
              <w:rPr>
                <w:rFonts w:asciiTheme="majorHAnsi" w:hAnsiTheme="majorHAnsi"/>
              </w:rPr>
            </w:pPr>
            <w:r w:rsidRPr="00774A35">
              <w:rPr>
                <w:rFonts w:asciiTheme="majorHAnsi" w:hAnsiTheme="majorHAnsi"/>
              </w:rPr>
              <w:t>S.No.</w:t>
            </w:r>
          </w:p>
        </w:tc>
        <w:tc>
          <w:tcPr>
            <w:tcW w:w="1322" w:type="pct"/>
          </w:tcPr>
          <w:p w:rsidR="00C97FD2" w:rsidRPr="00774A35" w:rsidRDefault="00C97FD2" w:rsidP="00F250A6">
            <w:pPr>
              <w:spacing w:after="0"/>
              <w:rPr>
                <w:rFonts w:asciiTheme="majorHAnsi" w:hAnsiTheme="majorHAnsi"/>
              </w:rPr>
            </w:pPr>
          </w:p>
        </w:tc>
        <w:tc>
          <w:tcPr>
            <w:tcW w:w="958" w:type="pct"/>
          </w:tcPr>
          <w:p w:rsidR="00C97FD2" w:rsidRPr="00774A35" w:rsidRDefault="00C97FD2" w:rsidP="00F250A6">
            <w:pPr>
              <w:spacing w:after="0"/>
              <w:rPr>
                <w:rFonts w:asciiTheme="majorHAnsi" w:hAnsiTheme="majorHAnsi"/>
              </w:rPr>
            </w:pPr>
            <w:r w:rsidRPr="00774A35">
              <w:rPr>
                <w:rFonts w:asciiTheme="majorHAnsi" w:hAnsiTheme="majorHAnsi"/>
              </w:rPr>
              <w:t>Nos. of Posts</w:t>
            </w:r>
          </w:p>
        </w:tc>
        <w:tc>
          <w:tcPr>
            <w:tcW w:w="575" w:type="pct"/>
          </w:tcPr>
          <w:p w:rsidR="00C97FD2" w:rsidRPr="00774A35" w:rsidRDefault="00C97FD2" w:rsidP="00F250A6">
            <w:pPr>
              <w:spacing w:after="0"/>
              <w:rPr>
                <w:rFonts w:asciiTheme="majorHAnsi" w:hAnsiTheme="majorHAnsi"/>
              </w:rPr>
            </w:pPr>
            <w:r w:rsidRPr="00774A35">
              <w:rPr>
                <w:rFonts w:asciiTheme="majorHAnsi" w:hAnsiTheme="majorHAnsi"/>
              </w:rPr>
              <w:t>Gen</w:t>
            </w:r>
          </w:p>
        </w:tc>
        <w:tc>
          <w:tcPr>
            <w:tcW w:w="574" w:type="pct"/>
          </w:tcPr>
          <w:p w:rsidR="00C97FD2" w:rsidRPr="00774A35" w:rsidRDefault="00C97FD2" w:rsidP="00F250A6">
            <w:pPr>
              <w:spacing w:after="0"/>
              <w:rPr>
                <w:rFonts w:asciiTheme="majorHAnsi" w:hAnsiTheme="majorHAnsi"/>
              </w:rPr>
            </w:pPr>
            <w:r w:rsidRPr="00774A35">
              <w:rPr>
                <w:rFonts w:asciiTheme="majorHAnsi" w:hAnsiTheme="majorHAnsi"/>
              </w:rPr>
              <w:t>OBC</w:t>
            </w:r>
          </w:p>
        </w:tc>
        <w:tc>
          <w:tcPr>
            <w:tcW w:w="575" w:type="pct"/>
          </w:tcPr>
          <w:p w:rsidR="00C97FD2" w:rsidRPr="00774A35" w:rsidRDefault="00C97FD2" w:rsidP="00F250A6">
            <w:pPr>
              <w:spacing w:after="0"/>
              <w:rPr>
                <w:rFonts w:asciiTheme="majorHAnsi" w:hAnsiTheme="majorHAnsi"/>
              </w:rPr>
            </w:pPr>
            <w:r w:rsidRPr="00774A35">
              <w:rPr>
                <w:rFonts w:asciiTheme="majorHAnsi" w:hAnsiTheme="majorHAnsi"/>
              </w:rPr>
              <w:t>SC</w:t>
            </w:r>
          </w:p>
        </w:tc>
        <w:tc>
          <w:tcPr>
            <w:tcW w:w="560" w:type="pct"/>
          </w:tcPr>
          <w:p w:rsidR="00C97FD2" w:rsidRPr="00774A35" w:rsidRDefault="00C97FD2" w:rsidP="00F250A6">
            <w:pPr>
              <w:spacing w:after="0"/>
              <w:rPr>
                <w:rFonts w:asciiTheme="majorHAnsi" w:hAnsiTheme="majorHAnsi"/>
              </w:rPr>
            </w:pPr>
            <w:r w:rsidRPr="00774A35">
              <w:rPr>
                <w:rFonts w:asciiTheme="majorHAnsi" w:hAnsiTheme="majorHAnsi"/>
              </w:rPr>
              <w:t>ST</w:t>
            </w:r>
          </w:p>
        </w:tc>
      </w:tr>
      <w:tr w:rsidR="00C97FD2" w:rsidRPr="00774A35" w:rsidTr="006D4977">
        <w:trPr>
          <w:trHeight w:val="166"/>
        </w:trPr>
        <w:tc>
          <w:tcPr>
            <w:tcW w:w="436" w:type="pct"/>
          </w:tcPr>
          <w:p w:rsidR="00C97FD2" w:rsidRPr="00774A35" w:rsidRDefault="00C97FD2" w:rsidP="00F250A6">
            <w:pPr>
              <w:spacing w:after="0"/>
              <w:rPr>
                <w:rFonts w:asciiTheme="majorHAnsi" w:hAnsiTheme="majorHAnsi"/>
              </w:rPr>
            </w:pPr>
            <w:r w:rsidRPr="00774A35">
              <w:rPr>
                <w:rFonts w:asciiTheme="majorHAnsi" w:hAnsiTheme="majorHAnsi"/>
              </w:rPr>
              <w:t>1</w:t>
            </w:r>
          </w:p>
        </w:tc>
        <w:tc>
          <w:tcPr>
            <w:tcW w:w="1322" w:type="pct"/>
          </w:tcPr>
          <w:p w:rsidR="00C97FD2" w:rsidRPr="00774A35" w:rsidRDefault="00C97FD2" w:rsidP="00F250A6">
            <w:pPr>
              <w:spacing w:after="0"/>
              <w:rPr>
                <w:rFonts w:asciiTheme="majorHAnsi" w:hAnsiTheme="majorHAnsi"/>
              </w:rPr>
            </w:pPr>
            <w:r w:rsidRPr="00774A35">
              <w:rPr>
                <w:rFonts w:asciiTheme="majorHAnsi" w:hAnsiTheme="majorHAnsi"/>
              </w:rPr>
              <w:t>Junior Resident MBBS</w:t>
            </w:r>
          </w:p>
        </w:tc>
        <w:tc>
          <w:tcPr>
            <w:tcW w:w="958" w:type="pct"/>
          </w:tcPr>
          <w:p w:rsidR="00C97FD2" w:rsidRPr="00774A35" w:rsidRDefault="00C97FD2" w:rsidP="00F250A6">
            <w:pPr>
              <w:spacing w:after="0"/>
              <w:rPr>
                <w:rFonts w:asciiTheme="majorHAnsi" w:hAnsiTheme="majorHAnsi"/>
              </w:rPr>
            </w:pPr>
            <w:r w:rsidRPr="00774A35">
              <w:rPr>
                <w:rFonts w:asciiTheme="majorHAnsi" w:hAnsiTheme="majorHAnsi"/>
              </w:rPr>
              <w:t>1</w:t>
            </w:r>
            <w:r>
              <w:rPr>
                <w:rFonts w:asciiTheme="majorHAnsi" w:hAnsiTheme="majorHAnsi"/>
              </w:rPr>
              <w:t>8</w:t>
            </w:r>
          </w:p>
        </w:tc>
        <w:tc>
          <w:tcPr>
            <w:tcW w:w="575" w:type="pct"/>
          </w:tcPr>
          <w:p w:rsidR="00C97FD2" w:rsidRPr="00774A35" w:rsidRDefault="00C97FD2" w:rsidP="00F250A6">
            <w:pPr>
              <w:spacing w:after="0"/>
              <w:rPr>
                <w:rFonts w:asciiTheme="majorHAnsi" w:hAnsiTheme="majorHAnsi"/>
              </w:rPr>
            </w:pPr>
            <w:r w:rsidRPr="00774A35">
              <w:rPr>
                <w:rFonts w:asciiTheme="majorHAnsi" w:hAnsiTheme="majorHAnsi"/>
              </w:rPr>
              <w:t>0</w:t>
            </w:r>
            <w:r>
              <w:rPr>
                <w:rFonts w:asciiTheme="majorHAnsi" w:hAnsiTheme="majorHAnsi"/>
              </w:rPr>
              <w:t>6</w:t>
            </w:r>
          </w:p>
        </w:tc>
        <w:tc>
          <w:tcPr>
            <w:tcW w:w="574" w:type="pct"/>
          </w:tcPr>
          <w:p w:rsidR="00C97FD2" w:rsidRPr="00774A35" w:rsidRDefault="00C97FD2" w:rsidP="00F250A6">
            <w:pPr>
              <w:spacing w:after="0"/>
              <w:rPr>
                <w:rFonts w:asciiTheme="majorHAnsi" w:hAnsiTheme="majorHAnsi"/>
              </w:rPr>
            </w:pPr>
            <w:r w:rsidRPr="00774A35">
              <w:rPr>
                <w:rFonts w:asciiTheme="majorHAnsi" w:hAnsiTheme="majorHAnsi"/>
              </w:rPr>
              <w:t>0</w:t>
            </w:r>
            <w:r>
              <w:rPr>
                <w:rFonts w:asciiTheme="majorHAnsi" w:hAnsiTheme="majorHAnsi"/>
              </w:rPr>
              <w:t>6</w:t>
            </w:r>
          </w:p>
        </w:tc>
        <w:tc>
          <w:tcPr>
            <w:tcW w:w="575" w:type="pct"/>
          </w:tcPr>
          <w:p w:rsidR="00C97FD2" w:rsidRPr="00774A35" w:rsidRDefault="00C97FD2" w:rsidP="00F250A6">
            <w:pPr>
              <w:spacing w:after="0"/>
              <w:rPr>
                <w:rFonts w:asciiTheme="majorHAnsi" w:hAnsiTheme="majorHAnsi"/>
              </w:rPr>
            </w:pPr>
            <w:r w:rsidRPr="00774A35">
              <w:rPr>
                <w:rFonts w:asciiTheme="majorHAnsi" w:hAnsiTheme="majorHAnsi"/>
              </w:rPr>
              <w:t>0</w:t>
            </w:r>
            <w:r>
              <w:rPr>
                <w:rFonts w:asciiTheme="majorHAnsi" w:hAnsiTheme="majorHAnsi"/>
              </w:rPr>
              <w:t>4</w:t>
            </w:r>
          </w:p>
        </w:tc>
        <w:tc>
          <w:tcPr>
            <w:tcW w:w="560" w:type="pct"/>
          </w:tcPr>
          <w:p w:rsidR="00C97FD2" w:rsidRPr="00774A35" w:rsidRDefault="00C97FD2" w:rsidP="00F250A6">
            <w:pPr>
              <w:spacing w:after="0"/>
              <w:rPr>
                <w:rFonts w:asciiTheme="majorHAnsi" w:hAnsiTheme="majorHAnsi"/>
              </w:rPr>
            </w:pPr>
            <w:r w:rsidRPr="00774A35">
              <w:rPr>
                <w:rFonts w:asciiTheme="majorHAnsi" w:hAnsiTheme="majorHAnsi"/>
              </w:rPr>
              <w:t>0</w:t>
            </w:r>
            <w:r>
              <w:rPr>
                <w:rFonts w:asciiTheme="majorHAnsi" w:hAnsiTheme="majorHAnsi"/>
              </w:rPr>
              <w:t>2</w:t>
            </w:r>
          </w:p>
        </w:tc>
      </w:tr>
      <w:tr w:rsidR="00C97FD2" w:rsidRPr="00774A35" w:rsidTr="006D4977">
        <w:trPr>
          <w:trHeight w:val="1007"/>
        </w:trPr>
        <w:tc>
          <w:tcPr>
            <w:tcW w:w="436" w:type="pct"/>
          </w:tcPr>
          <w:p w:rsidR="00C97FD2" w:rsidRPr="00774A35" w:rsidRDefault="00C97FD2" w:rsidP="00F250A6">
            <w:pPr>
              <w:spacing w:after="0"/>
              <w:rPr>
                <w:rFonts w:asciiTheme="majorHAnsi" w:hAnsiTheme="majorHAnsi"/>
              </w:rPr>
            </w:pPr>
            <w:r w:rsidRPr="00774A35">
              <w:rPr>
                <w:rFonts w:asciiTheme="majorHAnsi" w:hAnsiTheme="majorHAnsi"/>
              </w:rPr>
              <w:t>2.</w:t>
            </w:r>
          </w:p>
        </w:tc>
        <w:tc>
          <w:tcPr>
            <w:tcW w:w="1322" w:type="pct"/>
          </w:tcPr>
          <w:p w:rsidR="00C97FD2" w:rsidRPr="00774A35" w:rsidRDefault="00C97FD2" w:rsidP="00F250A6">
            <w:pPr>
              <w:spacing w:after="0"/>
              <w:rPr>
                <w:rFonts w:asciiTheme="majorHAnsi" w:hAnsiTheme="majorHAnsi"/>
              </w:rPr>
            </w:pPr>
            <w:r w:rsidRPr="00774A35">
              <w:rPr>
                <w:rFonts w:asciiTheme="majorHAnsi" w:hAnsiTheme="majorHAnsi"/>
              </w:rPr>
              <w:t>Junior Resident (BDS) *(If Post shall fall vacant)</w:t>
            </w:r>
          </w:p>
        </w:tc>
        <w:tc>
          <w:tcPr>
            <w:tcW w:w="958" w:type="pct"/>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575" w:type="pct"/>
          </w:tcPr>
          <w:p w:rsidR="00C97FD2" w:rsidRPr="00774A35" w:rsidRDefault="00C97FD2" w:rsidP="00F250A6">
            <w:pPr>
              <w:spacing w:after="0"/>
              <w:rPr>
                <w:rFonts w:asciiTheme="majorHAnsi" w:hAnsiTheme="majorHAnsi"/>
              </w:rPr>
            </w:pPr>
            <w:r w:rsidRPr="00774A35">
              <w:rPr>
                <w:rFonts w:asciiTheme="majorHAnsi" w:hAnsiTheme="majorHAnsi"/>
              </w:rPr>
              <w:t>01</w:t>
            </w:r>
          </w:p>
        </w:tc>
        <w:tc>
          <w:tcPr>
            <w:tcW w:w="574" w:type="pct"/>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575" w:type="pct"/>
          </w:tcPr>
          <w:p w:rsidR="00C97FD2" w:rsidRPr="00774A35" w:rsidRDefault="00C97FD2" w:rsidP="00F250A6">
            <w:pPr>
              <w:spacing w:after="0"/>
              <w:rPr>
                <w:rFonts w:asciiTheme="majorHAnsi" w:hAnsiTheme="majorHAnsi"/>
              </w:rPr>
            </w:pPr>
            <w:r w:rsidRPr="00774A35">
              <w:rPr>
                <w:rFonts w:asciiTheme="majorHAnsi" w:hAnsiTheme="majorHAnsi"/>
              </w:rPr>
              <w:t>-</w:t>
            </w:r>
          </w:p>
        </w:tc>
        <w:tc>
          <w:tcPr>
            <w:tcW w:w="560" w:type="pct"/>
          </w:tcPr>
          <w:p w:rsidR="00C97FD2" w:rsidRPr="00774A35" w:rsidRDefault="00C97FD2" w:rsidP="00F250A6">
            <w:pPr>
              <w:spacing w:after="0"/>
              <w:rPr>
                <w:rFonts w:asciiTheme="majorHAnsi" w:hAnsiTheme="majorHAnsi"/>
              </w:rPr>
            </w:pPr>
            <w:r w:rsidRPr="00774A35">
              <w:rPr>
                <w:rFonts w:asciiTheme="majorHAnsi" w:hAnsiTheme="majorHAnsi"/>
              </w:rPr>
              <w:t>-</w:t>
            </w:r>
          </w:p>
        </w:tc>
      </w:tr>
    </w:tbl>
    <w:p w:rsidR="00C97FD2" w:rsidRDefault="00C97FD2" w:rsidP="00F250A6">
      <w:pPr>
        <w:tabs>
          <w:tab w:val="left" w:pos="180"/>
        </w:tabs>
        <w:spacing w:after="0"/>
        <w:jc w:val="both"/>
        <w:rPr>
          <w:rFonts w:asciiTheme="majorHAnsi" w:hAnsiTheme="majorHAnsi"/>
          <w:sz w:val="2"/>
          <w:szCs w:val="18"/>
        </w:rPr>
      </w:pPr>
    </w:p>
    <w:p w:rsidR="00C97FD2" w:rsidRDefault="00C97FD2" w:rsidP="00F250A6">
      <w:pPr>
        <w:tabs>
          <w:tab w:val="left" w:pos="180"/>
        </w:tabs>
        <w:spacing w:after="0"/>
        <w:jc w:val="both"/>
        <w:rPr>
          <w:rFonts w:asciiTheme="majorHAnsi" w:hAnsiTheme="majorHAnsi"/>
          <w:sz w:val="24"/>
          <w:szCs w:val="18"/>
        </w:rPr>
      </w:pPr>
      <w:r>
        <w:rPr>
          <w:rFonts w:asciiTheme="majorHAnsi" w:hAnsiTheme="majorHAnsi"/>
          <w:sz w:val="24"/>
          <w:szCs w:val="18"/>
        </w:rPr>
        <w:t>*Priority will be give to the physically handicapped &amp; Ex-Armyman as per govt. policy</w:t>
      </w:r>
    </w:p>
    <w:p w:rsidR="00AE3E17" w:rsidRDefault="00AE3E17" w:rsidP="00F250A6">
      <w:pPr>
        <w:tabs>
          <w:tab w:val="left" w:pos="180"/>
        </w:tabs>
        <w:spacing w:after="0"/>
        <w:jc w:val="both"/>
        <w:rPr>
          <w:rFonts w:asciiTheme="majorHAnsi" w:hAnsiTheme="majorHAnsi"/>
          <w:sz w:val="24"/>
          <w:szCs w:val="18"/>
        </w:rPr>
      </w:pPr>
    </w:p>
    <w:p w:rsidR="00AE3E17" w:rsidRDefault="00AE3E17" w:rsidP="00F250A6">
      <w:pPr>
        <w:tabs>
          <w:tab w:val="left" w:pos="180"/>
        </w:tabs>
        <w:spacing w:after="0"/>
        <w:jc w:val="both"/>
        <w:rPr>
          <w:rFonts w:asciiTheme="majorHAnsi" w:hAnsiTheme="majorHAnsi"/>
          <w:sz w:val="24"/>
          <w:szCs w:val="18"/>
        </w:rPr>
      </w:pPr>
    </w:p>
    <w:p w:rsidR="00AE3E17" w:rsidRDefault="00AE3E17" w:rsidP="00F250A6">
      <w:pPr>
        <w:tabs>
          <w:tab w:val="left" w:pos="180"/>
        </w:tabs>
        <w:spacing w:after="0"/>
        <w:jc w:val="both"/>
        <w:rPr>
          <w:rFonts w:asciiTheme="majorHAnsi" w:hAnsiTheme="majorHAnsi"/>
          <w:sz w:val="24"/>
          <w:szCs w:val="18"/>
        </w:rPr>
      </w:pPr>
    </w:p>
    <w:p w:rsidR="00AE3E17" w:rsidRPr="00DC3B6F" w:rsidRDefault="00AE3E17" w:rsidP="00F250A6">
      <w:pPr>
        <w:tabs>
          <w:tab w:val="left" w:pos="180"/>
        </w:tabs>
        <w:spacing w:after="0"/>
        <w:jc w:val="both"/>
        <w:rPr>
          <w:rFonts w:asciiTheme="majorHAnsi" w:hAnsiTheme="majorHAnsi"/>
          <w:sz w:val="24"/>
          <w:szCs w:val="18"/>
        </w:rPr>
      </w:pPr>
    </w:p>
    <w:p w:rsidR="00C97FD2" w:rsidRPr="00774A35" w:rsidRDefault="00C97FD2" w:rsidP="00F250A6">
      <w:pPr>
        <w:spacing w:after="0"/>
        <w:rPr>
          <w:rFonts w:asciiTheme="majorHAnsi" w:hAnsiTheme="majorHAnsi" w:cs="Tahoma"/>
          <w:b/>
          <w:sz w:val="20"/>
          <w:szCs w:val="18"/>
          <w:u w:val="single"/>
        </w:rPr>
      </w:pPr>
      <w:r w:rsidRPr="00774A35">
        <w:rPr>
          <w:rFonts w:asciiTheme="majorHAnsi" w:hAnsiTheme="majorHAnsi" w:cs="Tahoma"/>
          <w:b/>
          <w:sz w:val="20"/>
          <w:szCs w:val="18"/>
          <w:u w:val="single"/>
        </w:rPr>
        <w:t>Eligibility &amp; Criteria for selections.</w:t>
      </w:r>
    </w:p>
    <w:p w:rsidR="00C97FD2" w:rsidRPr="00774A35" w:rsidRDefault="00C97FD2" w:rsidP="00F250A6">
      <w:pPr>
        <w:numPr>
          <w:ilvl w:val="0"/>
          <w:numId w:val="1"/>
        </w:numPr>
        <w:spacing w:after="0" w:line="240" w:lineRule="auto"/>
        <w:jc w:val="both"/>
        <w:rPr>
          <w:rFonts w:asciiTheme="majorHAnsi" w:hAnsiTheme="majorHAnsi"/>
          <w:szCs w:val="18"/>
        </w:rPr>
      </w:pPr>
      <w:r w:rsidRPr="00774A35">
        <w:rPr>
          <w:rFonts w:asciiTheme="majorHAnsi" w:hAnsiTheme="majorHAnsi"/>
          <w:szCs w:val="18"/>
        </w:rPr>
        <w:t>OBC candidates with certificate issued by Govt. of Delhi will only be considered.</w:t>
      </w:r>
    </w:p>
    <w:p w:rsidR="00C97FD2" w:rsidRDefault="00C97FD2" w:rsidP="00F250A6">
      <w:pPr>
        <w:numPr>
          <w:ilvl w:val="0"/>
          <w:numId w:val="1"/>
        </w:numPr>
        <w:spacing w:after="0" w:line="240" w:lineRule="auto"/>
        <w:jc w:val="both"/>
        <w:rPr>
          <w:rFonts w:asciiTheme="majorHAnsi" w:hAnsiTheme="majorHAnsi"/>
          <w:szCs w:val="18"/>
        </w:rPr>
      </w:pPr>
      <w:r w:rsidRPr="00774A35">
        <w:rPr>
          <w:rFonts w:asciiTheme="majorHAnsi" w:hAnsiTheme="majorHAnsi"/>
          <w:szCs w:val="18"/>
        </w:rPr>
        <w:t xml:space="preserve">Vacancy may change as per requirement.   </w:t>
      </w:r>
    </w:p>
    <w:p w:rsidR="00614026" w:rsidRPr="00774A35" w:rsidRDefault="00614026" w:rsidP="00F250A6">
      <w:pPr>
        <w:numPr>
          <w:ilvl w:val="0"/>
          <w:numId w:val="1"/>
        </w:numPr>
        <w:spacing w:after="0" w:line="240" w:lineRule="auto"/>
        <w:jc w:val="both"/>
        <w:rPr>
          <w:rFonts w:asciiTheme="majorHAnsi" w:hAnsiTheme="majorHAnsi"/>
          <w:szCs w:val="18"/>
        </w:rPr>
      </w:pPr>
    </w:p>
    <w:p w:rsidR="00C97FD2" w:rsidRPr="00774A35" w:rsidRDefault="00C97FD2" w:rsidP="00F250A6">
      <w:pPr>
        <w:spacing w:after="0"/>
        <w:ind w:left="1080"/>
        <w:jc w:val="both"/>
        <w:rPr>
          <w:rFonts w:asciiTheme="majorHAnsi" w:hAnsiTheme="majorHAnsi"/>
          <w:sz w:val="8"/>
          <w:szCs w:val="18"/>
        </w:rPr>
      </w:pPr>
    </w:p>
    <w:p w:rsidR="00614026" w:rsidRDefault="00C97FD2" w:rsidP="00F250A6">
      <w:pPr>
        <w:tabs>
          <w:tab w:val="left" w:pos="3600"/>
        </w:tabs>
        <w:spacing w:after="0"/>
        <w:ind w:left="3600" w:hanging="3600"/>
        <w:jc w:val="both"/>
        <w:rPr>
          <w:rFonts w:asciiTheme="majorHAnsi" w:hAnsiTheme="majorHAnsi"/>
          <w:szCs w:val="18"/>
        </w:rPr>
      </w:pPr>
      <w:r w:rsidRPr="00774A35">
        <w:rPr>
          <w:rFonts w:asciiTheme="majorHAnsi" w:hAnsiTheme="majorHAnsi"/>
          <w:szCs w:val="18"/>
        </w:rPr>
        <w:t>Eligibility for Senior Resident:</w:t>
      </w:r>
      <w:r w:rsidRPr="00774A35">
        <w:rPr>
          <w:rFonts w:asciiTheme="majorHAnsi" w:hAnsiTheme="majorHAnsi"/>
          <w:szCs w:val="18"/>
        </w:rPr>
        <w:tab/>
        <w:t xml:space="preserve">Recognized Post Graduate degree/Diploma from a recognized University &amp; Registered with Delhi Medical Council. In the event of non availability of PG degree/diploma holder, MBBS with minimum 02 years experience of having worked in Govt. Hospital, out of which at least one year should be in the specialty concerned.     </w:t>
      </w:r>
    </w:p>
    <w:p w:rsidR="00C97FD2" w:rsidRPr="00774A35" w:rsidRDefault="00C97FD2" w:rsidP="00F250A6">
      <w:pPr>
        <w:tabs>
          <w:tab w:val="left" w:pos="3600"/>
        </w:tabs>
        <w:spacing w:after="0"/>
        <w:ind w:left="3600" w:hanging="3600"/>
        <w:jc w:val="both"/>
        <w:rPr>
          <w:rFonts w:asciiTheme="majorHAnsi" w:hAnsiTheme="majorHAnsi"/>
          <w:szCs w:val="18"/>
        </w:rPr>
      </w:pPr>
      <w:r w:rsidRPr="00774A35">
        <w:rPr>
          <w:rFonts w:asciiTheme="majorHAnsi" w:hAnsiTheme="majorHAnsi"/>
          <w:szCs w:val="18"/>
        </w:rPr>
        <w:t xml:space="preserve"> </w:t>
      </w:r>
    </w:p>
    <w:p w:rsidR="00C97FD2" w:rsidRDefault="00C97FD2" w:rsidP="00F250A6">
      <w:pPr>
        <w:spacing w:after="0"/>
        <w:jc w:val="both"/>
        <w:rPr>
          <w:rFonts w:asciiTheme="majorHAnsi" w:hAnsiTheme="majorHAnsi"/>
          <w:szCs w:val="18"/>
        </w:rPr>
      </w:pPr>
      <w:r w:rsidRPr="00774A35">
        <w:rPr>
          <w:rFonts w:asciiTheme="majorHAnsi" w:hAnsiTheme="majorHAnsi"/>
          <w:szCs w:val="18"/>
        </w:rPr>
        <w:t>Eligibility for Junior Resident:</w:t>
      </w:r>
      <w:r w:rsidRPr="00774A35">
        <w:rPr>
          <w:rFonts w:asciiTheme="majorHAnsi" w:hAnsiTheme="majorHAnsi"/>
          <w:szCs w:val="18"/>
        </w:rPr>
        <w:tab/>
      </w:r>
      <w:r w:rsidRPr="00774A35">
        <w:rPr>
          <w:rFonts w:asciiTheme="majorHAnsi" w:hAnsiTheme="majorHAnsi"/>
          <w:szCs w:val="18"/>
        </w:rPr>
        <w:tab/>
        <w:t>MBBS degree from recognized University.</w:t>
      </w:r>
    </w:p>
    <w:p w:rsidR="00614026" w:rsidRPr="00774A35" w:rsidRDefault="00614026" w:rsidP="00F250A6">
      <w:pPr>
        <w:spacing w:after="0"/>
        <w:jc w:val="both"/>
        <w:rPr>
          <w:rFonts w:asciiTheme="majorHAnsi" w:hAnsiTheme="majorHAnsi"/>
          <w:szCs w:val="18"/>
        </w:rPr>
      </w:pPr>
    </w:p>
    <w:p w:rsidR="00C97FD2" w:rsidRDefault="00C97FD2" w:rsidP="00F250A6">
      <w:pPr>
        <w:spacing w:after="0" w:line="240" w:lineRule="auto"/>
        <w:ind w:left="4320" w:hanging="4320"/>
        <w:rPr>
          <w:rFonts w:asciiTheme="majorHAnsi" w:hAnsiTheme="majorHAnsi"/>
          <w:szCs w:val="18"/>
        </w:rPr>
      </w:pPr>
      <w:r w:rsidRPr="00774A35">
        <w:rPr>
          <w:rFonts w:asciiTheme="majorHAnsi" w:hAnsiTheme="majorHAnsi"/>
          <w:szCs w:val="18"/>
        </w:rPr>
        <w:t>Eligib</w:t>
      </w:r>
      <w:r>
        <w:rPr>
          <w:rFonts w:asciiTheme="majorHAnsi" w:hAnsiTheme="majorHAnsi"/>
          <w:szCs w:val="18"/>
        </w:rPr>
        <w:t xml:space="preserve">ility for Junior Resident (BDS)     </w:t>
      </w:r>
      <w:r w:rsidRPr="00774A35">
        <w:rPr>
          <w:rFonts w:asciiTheme="majorHAnsi" w:hAnsiTheme="majorHAnsi"/>
          <w:szCs w:val="18"/>
        </w:rPr>
        <w:t xml:space="preserve">BDS degree from recognized university and </w:t>
      </w:r>
      <w:r>
        <w:rPr>
          <w:rFonts w:asciiTheme="majorHAnsi" w:hAnsiTheme="majorHAnsi"/>
          <w:szCs w:val="18"/>
        </w:rPr>
        <w:t>Registration</w:t>
      </w:r>
    </w:p>
    <w:p w:rsidR="00C97FD2" w:rsidRDefault="00C97FD2" w:rsidP="00F250A6">
      <w:pPr>
        <w:spacing w:after="0" w:line="240" w:lineRule="auto"/>
        <w:ind w:left="4320" w:hanging="720"/>
        <w:rPr>
          <w:rFonts w:asciiTheme="majorHAnsi" w:hAnsiTheme="majorHAnsi"/>
          <w:szCs w:val="18"/>
        </w:rPr>
      </w:pPr>
      <w:r w:rsidRPr="00774A35">
        <w:rPr>
          <w:rFonts w:asciiTheme="majorHAnsi" w:hAnsiTheme="majorHAnsi"/>
          <w:szCs w:val="18"/>
        </w:rPr>
        <w:t>from Delhi Dental Council</w:t>
      </w:r>
    </w:p>
    <w:p w:rsidR="00C97FD2" w:rsidRPr="00774A35" w:rsidRDefault="00C97FD2" w:rsidP="00F250A6">
      <w:pPr>
        <w:spacing w:after="0" w:line="240" w:lineRule="auto"/>
        <w:ind w:left="4320" w:hanging="720"/>
        <w:rPr>
          <w:rFonts w:asciiTheme="majorHAnsi" w:hAnsiTheme="majorHAnsi"/>
          <w:szCs w:val="18"/>
        </w:rPr>
      </w:pPr>
    </w:p>
    <w:p w:rsidR="00C97FD2" w:rsidRDefault="00C97FD2" w:rsidP="00F250A6">
      <w:pPr>
        <w:spacing w:after="0"/>
        <w:ind w:left="3600"/>
        <w:jc w:val="both"/>
        <w:rPr>
          <w:rFonts w:asciiTheme="majorHAnsi" w:hAnsiTheme="majorHAnsi"/>
          <w:szCs w:val="18"/>
        </w:rPr>
      </w:pPr>
      <w:r w:rsidRPr="00774A35">
        <w:rPr>
          <w:rFonts w:asciiTheme="majorHAnsi" w:hAnsiTheme="majorHAnsi"/>
          <w:szCs w:val="18"/>
        </w:rPr>
        <w:t>For Junior Residency internship should not have been completed more than 02 years at the time of publication of advertisement.</w:t>
      </w:r>
    </w:p>
    <w:p w:rsidR="00AE4E44" w:rsidRPr="00774A35" w:rsidRDefault="00AE4E44" w:rsidP="00F250A6">
      <w:pPr>
        <w:spacing w:after="0"/>
        <w:ind w:left="3600"/>
        <w:jc w:val="both"/>
        <w:rPr>
          <w:rFonts w:asciiTheme="majorHAnsi" w:hAnsiTheme="majorHAnsi"/>
          <w:szCs w:val="18"/>
        </w:rPr>
      </w:pPr>
    </w:p>
    <w:p w:rsidR="00C97FD2" w:rsidRDefault="00C97FD2" w:rsidP="00F250A6">
      <w:pPr>
        <w:spacing w:after="0"/>
        <w:jc w:val="both"/>
        <w:rPr>
          <w:rFonts w:asciiTheme="majorHAnsi" w:hAnsiTheme="majorHAnsi"/>
          <w:szCs w:val="18"/>
        </w:rPr>
      </w:pPr>
      <w:r w:rsidRPr="00774A35">
        <w:rPr>
          <w:rFonts w:asciiTheme="majorHAnsi" w:hAnsiTheme="majorHAnsi"/>
          <w:b/>
          <w:szCs w:val="18"/>
        </w:rPr>
        <w:t>Application Format :</w:t>
      </w:r>
      <w:r w:rsidRPr="00774A35">
        <w:rPr>
          <w:rFonts w:asciiTheme="majorHAnsi" w:hAnsiTheme="majorHAnsi"/>
          <w:szCs w:val="18"/>
        </w:rPr>
        <w:t xml:space="preserve"> The application typed or neatly hand written in capital letter indicating name of Post applied for, Applicant Name, Father/Spouse Name, Date of Birth, Category, DMC registration No., date of Internship Completion, Address, Educational &amp; Professional Qualification, Contact No., email &amp; Experience after internship/after PG as applicable accompanied documentary evidence self attested.     </w:t>
      </w:r>
    </w:p>
    <w:p w:rsidR="00AE4E44" w:rsidRPr="00774A35" w:rsidRDefault="00AE4E44" w:rsidP="00F250A6">
      <w:pPr>
        <w:spacing w:after="0"/>
        <w:jc w:val="both"/>
        <w:rPr>
          <w:rFonts w:asciiTheme="majorHAnsi" w:hAnsiTheme="majorHAnsi"/>
          <w:szCs w:val="18"/>
        </w:rPr>
      </w:pPr>
    </w:p>
    <w:p w:rsidR="00C97FD2" w:rsidRDefault="00C97FD2" w:rsidP="00F250A6">
      <w:pPr>
        <w:tabs>
          <w:tab w:val="left" w:pos="3600"/>
        </w:tabs>
        <w:spacing w:after="0"/>
        <w:ind w:left="3600" w:hanging="3600"/>
        <w:jc w:val="both"/>
        <w:rPr>
          <w:rFonts w:asciiTheme="majorHAnsi" w:hAnsiTheme="majorHAnsi"/>
          <w:szCs w:val="18"/>
        </w:rPr>
      </w:pPr>
      <w:r w:rsidRPr="00774A35">
        <w:rPr>
          <w:rFonts w:asciiTheme="majorHAnsi" w:hAnsiTheme="majorHAnsi"/>
          <w:szCs w:val="18"/>
        </w:rPr>
        <w:t>Age Limit:</w:t>
      </w:r>
      <w:r w:rsidRPr="00774A35">
        <w:rPr>
          <w:rFonts w:asciiTheme="majorHAnsi" w:hAnsiTheme="majorHAnsi"/>
          <w:szCs w:val="18"/>
        </w:rPr>
        <w:tab/>
        <w:t>40 years, age relaxation is allowed to eligible candidate like Central Govt.  for SC/ST/OBC etc as per rule.</w:t>
      </w:r>
    </w:p>
    <w:p w:rsidR="00614026" w:rsidRPr="00774A35" w:rsidRDefault="00614026" w:rsidP="00F250A6">
      <w:pPr>
        <w:tabs>
          <w:tab w:val="left" w:pos="3600"/>
        </w:tabs>
        <w:spacing w:after="0"/>
        <w:ind w:left="3600" w:hanging="3600"/>
        <w:jc w:val="both"/>
        <w:rPr>
          <w:rFonts w:asciiTheme="majorHAnsi" w:hAnsiTheme="majorHAnsi"/>
          <w:szCs w:val="18"/>
        </w:rPr>
      </w:pPr>
    </w:p>
    <w:p w:rsidR="00C97FD2" w:rsidRPr="00774A35" w:rsidRDefault="00C97FD2" w:rsidP="00F250A6">
      <w:pPr>
        <w:tabs>
          <w:tab w:val="left" w:pos="720"/>
        </w:tabs>
        <w:spacing w:after="0"/>
        <w:ind w:left="-180"/>
        <w:jc w:val="both"/>
        <w:rPr>
          <w:rFonts w:asciiTheme="majorHAnsi" w:hAnsiTheme="majorHAnsi"/>
          <w:szCs w:val="18"/>
        </w:rPr>
      </w:pPr>
      <w:r w:rsidRPr="00774A35">
        <w:rPr>
          <w:rFonts w:asciiTheme="majorHAnsi" w:hAnsiTheme="majorHAnsi"/>
          <w:szCs w:val="18"/>
        </w:rPr>
        <w:tab/>
        <w:t xml:space="preserve">The salary &amp; any other T&amp;C will be as per residency scheme as notified by the Government. Hostel is compulsory. Any application not properly filled any of the above conditions will be liable to be rejected without assigning any reason. No TA/DA will be paid for appearing in the interview. Decision of the selection committee will be final.                  </w:t>
      </w:r>
    </w:p>
    <w:p w:rsidR="00C97FD2" w:rsidRDefault="00C97FD2" w:rsidP="00F250A6">
      <w:pPr>
        <w:spacing w:after="0"/>
        <w:ind w:left="5760" w:firstLine="720"/>
        <w:jc w:val="right"/>
        <w:rPr>
          <w:rFonts w:asciiTheme="majorHAnsi" w:hAnsiTheme="majorHAnsi"/>
          <w:b/>
          <w:szCs w:val="18"/>
        </w:rPr>
      </w:pPr>
    </w:p>
    <w:p w:rsidR="00C97FD2" w:rsidRPr="00774A35" w:rsidRDefault="00C97FD2" w:rsidP="00F250A6">
      <w:pPr>
        <w:spacing w:after="0"/>
        <w:ind w:left="5760" w:firstLine="720"/>
        <w:jc w:val="right"/>
        <w:rPr>
          <w:rFonts w:asciiTheme="majorHAnsi" w:hAnsiTheme="majorHAnsi"/>
          <w:b/>
          <w:szCs w:val="18"/>
        </w:rPr>
      </w:pPr>
    </w:p>
    <w:p w:rsidR="00C97FD2" w:rsidRPr="00774A35" w:rsidRDefault="00C97FD2" w:rsidP="00F250A6">
      <w:pPr>
        <w:spacing w:after="0" w:line="240" w:lineRule="auto"/>
        <w:ind w:left="5760" w:firstLine="720"/>
        <w:jc w:val="right"/>
        <w:rPr>
          <w:rFonts w:asciiTheme="majorHAnsi" w:hAnsiTheme="majorHAnsi"/>
          <w:b/>
          <w:szCs w:val="18"/>
        </w:rPr>
      </w:pPr>
      <w:r w:rsidRPr="00774A35">
        <w:rPr>
          <w:rFonts w:asciiTheme="majorHAnsi" w:hAnsiTheme="majorHAnsi"/>
          <w:b/>
          <w:szCs w:val="18"/>
        </w:rPr>
        <w:t>(Dr.Vijay Rai)</w:t>
      </w:r>
    </w:p>
    <w:p w:rsidR="00C97FD2" w:rsidRPr="005C7B77" w:rsidRDefault="00C97FD2" w:rsidP="00F250A6">
      <w:pPr>
        <w:spacing w:after="0" w:line="240" w:lineRule="auto"/>
        <w:jc w:val="right"/>
        <w:rPr>
          <w:rFonts w:asciiTheme="majorHAnsi" w:hAnsiTheme="majorHAnsi"/>
          <w:sz w:val="24"/>
        </w:rPr>
      </w:pPr>
      <w:r w:rsidRPr="00774A35">
        <w:rPr>
          <w:rFonts w:asciiTheme="majorHAnsi" w:hAnsiTheme="majorHAnsi"/>
          <w:b/>
          <w:szCs w:val="18"/>
        </w:rPr>
        <w:t>Medical Superintendent</w:t>
      </w:r>
    </w:p>
    <w:p w:rsidR="00C97FD2" w:rsidRPr="005C7B77" w:rsidRDefault="00C97FD2" w:rsidP="00F250A6">
      <w:pPr>
        <w:spacing w:after="0" w:line="240" w:lineRule="auto"/>
        <w:jc w:val="right"/>
        <w:rPr>
          <w:rFonts w:asciiTheme="majorHAnsi" w:hAnsiTheme="majorHAnsi"/>
          <w:sz w:val="24"/>
        </w:rPr>
      </w:pPr>
    </w:p>
    <w:p w:rsidR="00347A2E" w:rsidRDefault="00347A2E" w:rsidP="00F250A6">
      <w:pPr>
        <w:spacing w:after="0"/>
      </w:pPr>
    </w:p>
    <w:sectPr w:rsidR="00347A2E" w:rsidSect="00A3348D">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02276"/>
    <w:multiLevelType w:val="hybridMultilevel"/>
    <w:tmpl w:val="5582C744"/>
    <w:lvl w:ilvl="0" w:tplc="468E29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97FD2"/>
    <w:rsid w:val="00347A2E"/>
    <w:rsid w:val="00614026"/>
    <w:rsid w:val="00A3348D"/>
    <w:rsid w:val="00AE3E17"/>
    <w:rsid w:val="00AE4E44"/>
    <w:rsid w:val="00C97FD2"/>
    <w:rsid w:val="00F24E23"/>
    <w:rsid w:val="00F250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ESTB2</dc:creator>
  <cp:keywords/>
  <dc:description/>
  <cp:lastModifiedBy>Administrator</cp:lastModifiedBy>
  <cp:revision>8</cp:revision>
  <dcterms:created xsi:type="dcterms:W3CDTF">2013-01-15T06:52:00Z</dcterms:created>
  <dcterms:modified xsi:type="dcterms:W3CDTF">2013-01-16T08:24:00Z</dcterms:modified>
</cp:coreProperties>
</file>