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ED9" w:rsidRPr="000F1528" w:rsidRDefault="000F1528" w:rsidP="000F1528">
      <w:pPr>
        <w:spacing w:after="0" w:line="240" w:lineRule="auto"/>
        <w:jc w:val="center"/>
        <w:rPr>
          <w:rFonts w:asciiTheme="majorHAnsi" w:hAnsiTheme="majorHAnsi"/>
          <w:b/>
          <w:sz w:val="28"/>
        </w:rPr>
      </w:pPr>
      <w:r w:rsidRPr="000F1528">
        <w:rPr>
          <w:rFonts w:asciiTheme="majorHAnsi" w:hAnsiTheme="majorHAnsi"/>
          <w:b/>
          <w:sz w:val="28"/>
        </w:rPr>
        <w:t>Govt of NCT of Delhi</w:t>
      </w:r>
    </w:p>
    <w:p w:rsidR="000F1528" w:rsidRPr="000F1528" w:rsidRDefault="000F1528" w:rsidP="000F1528">
      <w:pPr>
        <w:spacing w:after="0" w:line="240" w:lineRule="auto"/>
        <w:jc w:val="center"/>
        <w:rPr>
          <w:rFonts w:asciiTheme="majorHAnsi" w:hAnsiTheme="majorHAnsi"/>
          <w:b/>
          <w:sz w:val="28"/>
        </w:rPr>
      </w:pPr>
      <w:r w:rsidRPr="000F1528">
        <w:rPr>
          <w:rFonts w:asciiTheme="majorHAnsi" w:hAnsiTheme="majorHAnsi"/>
          <w:b/>
          <w:sz w:val="28"/>
        </w:rPr>
        <w:t>Office of The Medical Superintendent</w:t>
      </w:r>
    </w:p>
    <w:p w:rsidR="000F1528" w:rsidRDefault="000F1528" w:rsidP="000F1528">
      <w:pPr>
        <w:spacing w:after="0" w:line="240" w:lineRule="auto"/>
        <w:jc w:val="center"/>
        <w:rPr>
          <w:rFonts w:asciiTheme="majorHAnsi" w:hAnsiTheme="majorHAnsi"/>
          <w:b/>
          <w:sz w:val="28"/>
        </w:rPr>
      </w:pPr>
      <w:r w:rsidRPr="000F1528">
        <w:rPr>
          <w:rFonts w:asciiTheme="majorHAnsi" w:hAnsiTheme="majorHAnsi"/>
          <w:b/>
          <w:sz w:val="28"/>
        </w:rPr>
        <w:t>Rao Tula Ram Memorial Hospital, Jafferpur, New Delhi-73</w:t>
      </w:r>
    </w:p>
    <w:p w:rsidR="00AE14ED" w:rsidRDefault="00AE14ED" w:rsidP="00AE14ED">
      <w:pPr>
        <w:spacing w:after="0" w:line="240" w:lineRule="auto"/>
        <w:rPr>
          <w:rFonts w:asciiTheme="majorHAnsi" w:hAnsiTheme="majorHAnsi"/>
          <w:b/>
          <w:sz w:val="28"/>
        </w:rPr>
      </w:pPr>
    </w:p>
    <w:p w:rsidR="00AE14ED" w:rsidRPr="002E732C" w:rsidRDefault="00AE14ED" w:rsidP="00AE14ED">
      <w:pPr>
        <w:spacing w:after="0" w:line="240" w:lineRule="auto"/>
        <w:rPr>
          <w:rFonts w:asciiTheme="majorHAnsi" w:hAnsiTheme="majorHAnsi"/>
        </w:rPr>
      </w:pPr>
      <w:r w:rsidRPr="002E732C">
        <w:rPr>
          <w:rFonts w:asciiTheme="majorHAnsi" w:hAnsiTheme="majorHAnsi"/>
        </w:rPr>
        <w:t>RTRMH/1/1/1/</w:t>
      </w:r>
      <w:proofErr w:type="spellStart"/>
      <w:r w:rsidRPr="002E732C">
        <w:rPr>
          <w:rFonts w:asciiTheme="majorHAnsi" w:hAnsiTheme="majorHAnsi"/>
        </w:rPr>
        <w:t>Estt</w:t>
      </w:r>
      <w:proofErr w:type="spellEnd"/>
      <w:proofErr w:type="gramStart"/>
      <w:r w:rsidRPr="002E732C">
        <w:rPr>
          <w:rFonts w:asciiTheme="majorHAnsi" w:hAnsiTheme="majorHAnsi"/>
        </w:rPr>
        <w:t>.(</w:t>
      </w:r>
      <w:proofErr w:type="gramEnd"/>
      <w:r w:rsidR="00E507F1">
        <w:rPr>
          <w:rFonts w:asciiTheme="majorHAnsi" w:hAnsiTheme="majorHAnsi"/>
        </w:rPr>
        <w:t>141</w:t>
      </w:r>
      <w:r w:rsidRPr="002E732C">
        <w:rPr>
          <w:rFonts w:asciiTheme="majorHAnsi" w:hAnsiTheme="majorHAnsi"/>
        </w:rPr>
        <w:t>)/2012-13</w:t>
      </w:r>
      <w:r w:rsidRPr="002E732C">
        <w:rPr>
          <w:rFonts w:asciiTheme="majorHAnsi" w:hAnsiTheme="majorHAnsi"/>
        </w:rPr>
        <w:tab/>
      </w:r>
      <w:r w:rsidRPr="002E732C">
        <w:rPr>
          <w:rFonts w:asciiTheme="majorHAnsi" w:hAnsiTheme="majorHAnsi"/>
        </w:rPr>
        <w:tab/>
      </w:r>
      <w:r w:rsidRPr="002E732C">
        <w:rPr>
          <w:rFonts w:asciiTheme="majorHAnsi" w:hAnsiTheme="majorHAnsi"/>
        </w:rPr>
        <w:tab/>
      </w:r>
      <w:r w:rsidRPr="002E732C">
        <w:rPr>
          <w:rFonts w:asciiTheme="majorHAnsi" w:hAnsiTheme="majorHAnsi"/>
        </w:rPr>
        <w:tab/>
      </w:r>
      <w:r w:rsidRPr="002E732C">
        <w:rPr>
          <w:rFonts w:asciiTheme="majorHAnsi" w:hAnsiTheme="majorHAnsi"/>
        </w:rPr>
        <w:tab/>
      </w:r>
      <w:r w:rsidRPr="002E732C">
        <w:rPr>
          <w:rFonts w:asciiTheme="majorHAnsi" w:hAnsiTheme="majorHAnsi"/>
        </w:rPr>
        <w:tab/>
        <w:t>Dated:-</w:t>
      </w:r>
    </w:p>
    <w:p w:rsidR="00614E38" w:rsidRDefault="00614E38" w:rsidP="003740A1">
      <w:pPr>
        <w:spacing w:after="0" w:line="240" w:lineRule="auto"/>
        <w:jc w:val="center"/>
        <w:rPr>
          <w:rFonts w:asciiTheme="majorHAnsi" w:hAnsiTheme="majorHAnsi"/>
          <w:b/>
          <w:u w:val="single"/>
        </w:rPr>
      </w:pPr>
    </w:p>
    <w:p w:rsidR="003740A1" w:rsidRPr="003A30D0" w:rsidRDefault="003740A1" w:rsidP="003740A1">
      <w:pPr>
        <w:spacing w:after="0" w:line="240" w:lineRule="auto"/>
        <w:jc w:val="center"/>
        <w:rPr>
          <w:rFonts w:asciiTheme="majorHAnsi" w:hAnsiTheme="majorHAnsi"/>
          <w:b/>
          <w:sz w:val="24"/>
          <w:u w:val="single"/>
        </w:rPr>
      </w:pPr>
      <w:r w:rsidRPr="003A30D0">
        <w:rPr>
          <w:rFonts w:asciiTheme="majorHAnsi" w:hAnsiTheme="majorHAnsi"/>
          <w:b/>
          <w:sz w:val="24"/>
          <w:u w:val="single"/>
        </w:rPr>
        <w:t>Notice for Walk-In-Interview</w:t>
      </w:r>
    </w:p>
    <w:p w:rsidR="003740A1" w:rsidRPr="003A30D0" w:rsidRDefault="00CB4F4F" w:rsidP="003740A1">
      <w:pPr>
        <w:spacing w:after="0" w:line="240" w:lineRule="auto"/>
        <w:jc w:val="center"/>
        <w:rPr>
          <w:rFonts w:asciiTheme="majorHAnsi" w:hAnsiTheme="majorHAnsi"/>
          <w:b/>
          <w:sz w:val="26"/>
          <w:u w:val="single"/>
        </w:rPr>
      </w:pPr>
      <w:r>
        <w:rPr>
          <w:rFonts w:asciiTheme="majorHAnsi" w:hAnsiTheme="majorHAnsi"/>
          <w:b/>
          <w:sz w:val="24"/>
          <w:u w:val="single"/>
        </w:rPr>
        <w:t>Senior Resident/</w:t>
      </w:r>
      <w:r w:rsidR="003740A1" w:rsidRPr="003A30D0">
        <w:rPr>
          <w:rFonts w:asciiTheme="majorHAnsi" w:hAnsiTheme="majorHAnsi"/>
          <w:b/>
          <w:sz w:val="24"/>
          <w:u w:val="single"/>
        </w:rPr>
        <w:t>Junior Resident</w:t>
      </w:r>
    </w:p>
    <w:p w:rsidR="00614E38" w:rsidRPr="002E732C" w:rsidRDefault="00614E38" w:rsidP="003740A1">
      <w:pPr>
        <w:spacing w:after="0" w:line="240" w:lineRule="auto"/>
        <w:jc w:val="center"/>
        <w:rPr>
          <w:rFonts w:asciiTheme="majorHAnsi" w:hAnsiTheme="majorHAnsi"/>
          <w:b/>
          <w:u w:val="single"/>
        </w:rPr>
      </w:pPr>
    </w:p>
    <w:p w:rsidR="003740A1" w:rsidRPr="002E732C" w:rsidRDefault="003740A1" w:rsidP="004E6488">
      <w:pPr>
        <w:spacing w:after="0" w:line="240" w:lineRule="auto"/>
        <w:ind w:firstLine="720"/>
        <w:jc w:val="both"/>
        <w:rPr>
          <w:rFonts w:asciiTheme="majorHAnsi" w:hAnsiTheme="majorHAnsi"/>
        </w:rPr>
      </w:pPr>
      <w:r w:rsidRPr="002E732C">
        <w:rPr>
          <w:rFonts w:asciiTheme="majorHAnsi" w:hAnsiTheme="majorHAnsi"/>
        </w:rPr>
        <w:t xml:space="preserve">Walk-In-Interview for the recruitment on </w:t>
      </w:r>
      <w:proofErr w:type="spellStart"/>
      <w:r w:rsidRPr="002E732C">
        <w:rPr>
          <w:rFonts w:asciiTheme="majorHAnsi" w:hAnsiTheme="majorHAnsi"/>
          <w:b/>
        </w:rPr>
        <w:t>Adhoc</w:t>
      </w:r>
      <w:proofErr w:type="spellEnd"/>
      <w:r w:rsidRPr="002E732C">
        <w:rPr>
          <w:rFonts w:asciiTheme="majorHAnsi" w:hAnsiTheme="majorHAnsi"/>
          <w:b/>
        </w:rPr>
        <w:t xml:space="preserve"> basis</w:t>
      </w:r>
      <w:r w:rsidRPr="002E732C">
        <w:rPr>
          <w:rFonts w:asciiTheme="majorHAnsi" w:hAnsiTheme="majorHAnsi"/>
        </w:rPr>
        <w:t xml:space="preserve"> </w:t>
      </w:r>
      <w:r w:rsidR="003913FC" w:rsidRPr="002E732C">
        <w:rPr>
          <w:rFonts w:asciiTheme="majorHAnsi" w:hAnsiTheme="majorHAnsi"/>
        </w:rPr>
        <w:t>is</w:t>
      </w:r>
      <w:r w:rsidRPr="002E732C">
        <w:rPr>
          <w:rFonts w:asciiTheme="majorHAnsi" w:hAnsiTheme="majorHAnsi"/>
        </w:rPr>
        <w:t xml:space="preserve"> </w:t>
      </w:r>
      <w:r w:rsidR="003913FC" w:rsidRPr="002E732C">
        <w:rPr>
          <w:rFonts w:asciiTheme="majorHAnsi" w:hAnsiTheme="majorHAnsi"/>
        </w:rPr>
        <w:t>intended</w:t>
      </w:r>
      <w:r w:rsidRPr="002E732C">
        <w:rPr>
          <w:rFonts w:asciiTheme="majorHAnsi" w:hAnsiTheme="majorHAnsi"/>
        </w:rPr>
        <w:t xml:space="preserve"> to be held on 13/12/12 (Thursday) for the post of </w:t>
      </w:r>
      <w:r w:rsidR="00271C37">
        <w:rPr>
          <w:rFonts w:asciiTheme="majorHAnsi" w:hAnsiTheme="majorHAnsi"/>
        </w:rPr>
        <w:t>Senior Resident/</w:t>
      </w:r>
      <w:r w:rsidRPr="002E732C">
        <w:rPr>
          <w:rFonts w:asciiTheme="majorHAnsi" w:hAnsiTheme="majorHAnsi"/>
        </w:rPr>
        <w:t xml:space="preserve">Junior Resident. Interested and </w:t>
      </w:r>
      <w:r w:rsidR="003913FC" w:rsidRPr="002E732C">
        <w:rPr>
          <w:rFonts w:asciiTheme="majorHAnsi" w:hAnsiTheme="majorHAnsi"/>
        </w:rPr>
        <w:t>qualified</w:t>
      </w:r>
      <w:r w:rsidRPr="002E732C">
        <w:rPr>
          <w:rFonts w:asciiTheme="majorHAnsi" w:hAnsiTheme="majorHAnsi"/>
        </w:rPr>
        <w:t xml:space="preserve"> candidates should report at </w:t>
      </w:r>
      <w:r w:rsidRPr="002E732C">
        <w:rPr>
          <w:rFonts w:asciiTheme="majorHAnsi" w:hAnsiTheme="majorHAnsi"/>
          <w:b/>
          <w:u w:val="single"/>
        </w:rPr>
        <w:t xml:space="preserve">MS office, RTRM Hospital, </w:t>
      </w:r>
      <w:proofErr w:type="spellStart"/>
      <w:r w:rsidRPr="002E732C">
        <w:rPr>
          <w:rFonts w:asciiTheme="majorHAnsi" w:hAnsiTheme="majorHAnsi"/>
          <w:b/>
          <w:u w:val="single"/>
        </w:rPr>
        <w:t>Jafferpur</w:t>
      </w:r>
      <w:proofErr w:type="spellEnd"/>
      <w:r w:rsidRPr="002E732C">
        <w:rPr>
          <w:rFonts w:asciiTheme="majorHAnsi" w:hAnsiTheme="majorHAnsi"/>
          <w:b/>
          <w:u w:val="single"/>
        </w:rPr>
        <w:t xml:space="preserve">, </w:t>
      </w:r>
      <w:proofErr w:type="gramStart"/>
      <w:r w:rsidRPr="002E732C">
        <w:rPr>
          <w:rFonts w:asciiTheme="majorHAnsi" w:hAnsiTheme="majorHAnsi"/>
          <w:b/>
          <w:u w:val="single"/>
        </w:rPr>
        <w:t>New</w:t>
      </w:r>
      <w:proofErr w:type="gramEnd"/>
      <w:r w:rsidRPr="002E732C">
        <w:rPr>
          <w:rFonts w:asciiTheme="majorHAnsi" w:hAnsiTheme="majorHAnsi"/>
          <w:b/>
          <w:u w:val="single"/>
        </w:rPr>
        <w:t xml:space="preserve"> Delhi-73</w:t>
      </w:r>
      <w:r w:rsidR="00211C90" w:rsidRPr="002E732C">
        <w:rPr>
          <w:rFonts w:asciiTheme="majorHAnsi" w:hAnsiTheme="majorHAnsi"/>
          <w:b/>
          <w:u w:val="single"/>
        </w:rPr>
        <w:t xml:space="preserve">. </w:t>
      </w:r>
      <w:r w:rsidR="003913FC" w:rsidRPr="003913FC">
        <w:rPr>
          <w:rFonts w:asciiTheme="majorHAnsi" w:hAnsiTheme="majorHAnsi"/>
        </w:rPr>
        <w:t>w</w:t>
      </w:r>
      <w:r w:rsidR="00211C90" w:rsidRPr="002E732C">
        <w:rPr>
          <w:rFonts w:asciiTheme="majorHAnsi" w:hAnsiTheme="majorHAnsi"/>
        </w:rPr>
        <w:t xml:space="preserve">ith all original certificates. Candidates are also required to submit copies </w:t>
      </w:r>
      <w:r w:rsidR="003913FC">
        <w:rPr>
          <w:rFonts w:asciiTheme="majorHAnsi" w:hAnsiTheme="majorHAnsi"/>
        </w:rPr>
        <w:t>of</w:t>
      </w:r>
      <w:r w:rsidR="00211C90" w:rsidRPr="002E732C">
        <w:rPr>
          <w:rFonts w:asciiTheme="majorHAnsi" w:hAnsiTheme="majorHAnsi"/>
        </w:rPr>
        <w:t xml:space="preserve"> all the documents </w:t>
      </w:r>
      <w:r w:rsidR="003913FC" w:rsidRPr="002E732C">
        <w:rPr>
          <w:rFonts w:asciiTheme="majorHAnsi" w:hAnsiTheme="majorHAnsi"/>
        </w:rPr>
        <w:t>along with</w:t>
      </w:r>
      <w:r w:rsidR="00211C90" w:rsidRPr="002E732C">
        <w:rPr>
          <w:rFonts w:asciiTheme="majorHAnsi" w:hAnsiTheme="majorHAnsi"/>
        </w:rPr>
        <w:t xml:space="preserve"> one passport size photograph. Registration for interview will be done from 09.00 AM to 11.00 AM on the date of interview. Registration will be clos</w:t>
      </w:r>
      <w:r w:rsidR="00CA40EA">
        <w:rPr>
          <w:rFonts w:asciiTheme="majorHAnsi" w:hAnsiTheme="majorHAnsi"/>
        </w:rPr>
        <w:t xml:space="preserve">ed at 11.00 AM </w:t>
      </w:r>
      <w:r w:rsidR="003E3485">
        <w:rPr>
          <w:rFonts w:asciiTheme="majorHAnsi" w:hAnsiTheme="majorHAnsi"/>
        </w:rPr>
        <w:t>sharp;</w:t>
      </w:r>
      <w:r w:rsidR="00211C90" w:rsidRPr="002E732C">
        <w:rPr>
          <w:rFonts w:asciiTheme="majorHAnsi" w:hAnsiTheme="majorHAnsi"/>
        </w:rPr>
        <w:t xml:space="preserve"> no candidate will be entertained after 11.00 AM. The number of vacancies is as under:-</w:t>
      </w:r>
    </w:p>
    <w:p w:rsidR="00211C90" w:rsidRDefault="00211C90" w:rsidP="004E6488">
      <w:pPr>
        <w:spacing w:after="0" w:line="240" w:lineRule="auto"/>
        <w:jc w:val="both"/>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
        <w:gridCol w:w="1766"/>
        <w:gridCol w:w="900"/>
        <w:gridCol w:w="630"/>
        <w:gridCol w:w="738"/>
        <w:gridCol w:w="540"/>
        <w:gridCol w:w="720"/>
        <w:gridCol w:w="3492"/>
      </w:tblGrid>
      <w:tr w:rsidR="00432EBD" w:rsidRPr="006A0A6E" w:rsidTr="0068762D">
        <w:tc>
          <w:tcPr>
            <w:tcW w:w="682" w:type="dxa"/>
          </w:tcPr>
          <w:p w:rsidR="00432EBD" w:rsidRPr="000A1F2C" w:rsidRDefault="00432EBD" w:rsidP="00267839">
            <w:pPr>
              <w:jc w:val="both"/>
              <w:rPr>
                <w:rFonts w:asciiTheme="majorHAnsi" w:hAnsiTheme="majorHAnsi" w:cs="Arial"/>
              </w:rPr>
            </w:pPr>
            <w:proofErr w:type="spellStart"/>
            <w:r w:rsidRPr="000A1F2C">
              <w:rPr>
                <w:rFonts w:asciiTheme="majorHAnsi" w:hAnsiTheme="majorHAnsi" w:cs="Arial"/>
              </w:rPr>
              <w:t>S.No</w:t>
            </w:r>
            <w:proofErr w:type="spellEnd"/>
            <w:r w:rsidRPr="000A1F2C">
              <w:rPr>
                <w:rFonts w:asciiTheme="majorHAnsi" w:hAnsiTheme="majorHAnsi" w:cs="Arial"/>
              </w:rPr>
              <w:t>.</w:t>
            </w:r>
          </w:p>
        </w:tc>
        <w:tc>
          <w:tcPr>
            <w:tcW w:w="1766" w:type="dxa"/>
          </w:tcPr>
          <w:p w:rsidR="00432EBD" w:rsidRPr="000A1F2C" w:rsidRDefault="00432EBD" w:rsidP="00267839">
            <w:pPr>
              <w:jc w:val="both"/>
              <w:rPr>
                <w:rFonts w:asciiTheme="majorHAnsi" w:hAnsiTheme="majorHAnsi" w:cs="Arial"/>
              </w:rPr>
            </w:pPr>
            <w:r w:rsidRPr="000A1F2C">
              <w:rPr>
                <w:rFonts w:asciiTheme="majorHAnsi" w:hAnsiTheme="majorHAnsi" w:cs="Arial"/>
              </w:rPr>
              <w:t xml:space="preserve">Name of the post </w:t>
            </w:r>
          </w:p>
        </w:tc>
        <w:tc>
          <w:tcPr>
            <w:tcW w:w="900" w:type="dxa"/>
          </w:tcPr>
          <w:p w:rsidR="00432EBD" w:rsidRPr="000A1F2C" w:rsidRDefault="00432EBD" w:rsidP="00267839">
            <w:pPr>
              <w:jc w:val="both"/>
              <w:rPr>
                <w:rFonts w:asciiTheme="majorHAnsi" w:hAnsiTheme="majorHAnsi" w:cs="Arial"/>
              </w:rPr>
            </w:pPr>
            <w:r w:rsidRPr="000A1F2C">
              <w:rPr>
                <w:rFonts w:asciiTheme="majorHAnsi" w:hAnsiTheme="majorHAnsi" w:cs="Arial"/>
              </w:rPr>
              <w:t>No. of Posts</w:t>
            </w:r>
          </w:p>
        </w:tc>
        <w:tc>
          <w:tcPr>
            <w:tcW w:w="630" w:type="dxa"/>
          </w:tcPr>
          <w:p w:rsidR="00432EBD" w:rsidRPr="000A1F2C" w:rsidRDefault="00432EBD" w:rsidP="00267839">
            <w:pPr>
              <w:jc w:val="both"/>
              <w:rPr>
                <w:rFonts w:asciiTheme="majorHAnsi" w:hAnsiTheme="majorHAnsi" w:cs="Arial"/>
              </w:rPr>
            </w:pPr>
            <w:r>
              <w:rPr>
                <w:rFonts w:asciiTheme="majorHAnsi" w:hAnsiTheme="majorHAnsi" w:cs="Arial"/>
              </w:rPr>
              <w:t>Gen</w:t>
            </w:r>
          </w:p>
        </w:tc>
        <w:tc>
          <w:tcPr>
            <w:tcW w:w="738" w:type="dxa"/>
          </w:tcPr>
          <w:p w:rsidR="00432EBD" w:rsidRPr="000A1F2C" w:rsidRDefault="00432EBD" w:rsidP="00267839">
            <w:pPr>
              <w:jc w:val="both"/>
              <w:rPr>
                <w:rFonts w:asciiTheme="majorHAnsi" w:hAnsiTheme="majorHAnsi" w:cs="Arial"/>
              </w:rPr>
            </w:pPr>
            <w:r>
              <w:rPr>
                <w:rFonts w:asciiTheme="majorHAnsi" w:hAnsiTheme="majorHAnsi" w:cs="Arial"/>
              </w:rPr>
              <w:t>OBC</w:t>
            </w:r>
          </w:p>
        </w:tc>
        <w:tc>
          <w:tcPr>
            <w:tcW w:w="540" w:type="dxa"/>
          </w:tcPr>
          <w:p w:rsidR="00432EBD" w:rsidRPr="000A1F2C" w:rsidRDefault="00432EBD" w:rsidP="00267839">
            <w:pPr>
              <w:jc w:val="both"/>
              <w:rPr>
                <w:rFonts w:asciiTheme="majorHAnsi" w:hAnsiTheme="majorHAnsi" w:cs="Arial"/>
              </w:rPr>
            </w:pPr>
            <w:r>
              <w:rPr>
                <w:rFonts w:asciiTheme="majorHAnsi" w:hAnsiTheme="majorHAnsi" w:cs="Arial"/>
              </w:rPr>
              <w:t>SC</w:t>
            </w:r>
          </w:p>
        </w:tc>
        <w:tc>
          <w:tcPr>
            <w:tcW w:w="720" w:type="dxa"/>
          </w:tcPr>
          <w:p w:rsidR="00432EBD" w:rsidRPr="000A1F2C" w:rsidRDefault="00432EBD" w:rsidP="00267839">
            <w:pPr>
              <w:jc w:val="both"/>
              <w:rPr>
                <w:rFonts w:asciiTheme="majorHAnsi" w:hAnsiTheme="majorHAnsi" w:cs="Arial"/>
              </w:rPr>
            </w:pPr>
            <w:r>
              <w:rPr>
                <w:rFonts w:asciiTheme="majorHAnsi" w:hAnsiTheme="majorHAnsi" w:cs="Arial"/>
              </w:rPr>
              <w:t>ST</w:t>
            </w:r>
          </w:p>
        </w:tc>
        <w:tc>
          <w:tcPr>
            <w:tcW w:w="3492" w:type="dxa"/>
          </w:tcPr>
          <w:p w:rsidR="00432EBD" w:rsidRDefault="00290B3F" w:rsidP="00267839">
            <w:pPr>
              <w:jc w:val="both"/>
              <w:rPr>
                <w:rFonts w:asciiTheme="majorHAnsi" w:hAnsiTheme="majorHAnsi" w:cs="Arial"/>
              </w:rPr>
            </w:pPr>
            <w:r>
              <w:rPr>
                <w:rFonts w:asciiTheme="majorHAnsi" w:hAnsiTheme="majorHAnsi" w:cs="Arial"/>
              </w:rPr>
              <w:t>Academic qualification Eligibility/Pay Scale</w:t>
            </w:r>
          </w:p>
        </w:tc>
      </w:tr>
      <w:tr w:rsidR="00290B3F" w:rsidRPr="006A0A6E" w:rsidTr="0068762D">
        <w:tc>
          <w:tcPr>
            <w:tcW w:w="682" w:type="dxa"/>
          </w:tcPr>
          <w:p w:rsidR="00290B3F" w:rsidRPr="000A1F2C" w:rsidRDefault="00290B3F" w:rsidP="00267839">
            <w:pPr>
              <w:jc w:val="both"/>
              <w:rPr>
                <w:rFonts w:asciiTheme="majorHAnsi" w:hAnsiTheme="majorHAnsi" w:cs="Arial"/>
              </w:rPr>
            </w:pPr>
            <w:r w:rsidRPr="000A1F2C">
              <w:rPr>
                <w:rFonts w:asciiTheme="majorHAnsi" w:hAnsiTheme="majorHAnsi" w:cs="Arial"/>
              </w:rPr>
              <w:t>1.</w:t>
            </w:r>
          </w:p>
        </w:tc>
        <w:tc>
          <w:tcPr>
            <w:tcW w:w="1766" w:type="dxa"/>
          </w:tcPr>
          <w:p w:rsidR="00290B3F" w:rsidRPr="000A1F2C" w:rsidRDefault="00290B3F" w:rsidP="00267839">
            <w:pPr>
              <w:jc w:val="both"/>
              <w:rPr>
                <w:rFonts w:asciiTheme="majorHAnsi" w:hAnsiTheme="majorHAnsi" w:cs="Arial"/>
              </w:rPr>
            </w:pPr>
            <w:r w:rsidRPr="000A1F2C">
              <w:rPr>
                <w:rFonts w:asciiTheme="majorHAnsi" w:hAnsiTheme="majorHAnsi" w:cs="Arial"/>
              </w:rPr>
              <w:t>Sr. Resident (Anesthesia)</w:t>
            </w:r>
          </w:p>
        </w:tc>
        <w:tc>
          <w:tcPr>
            <w:tcW w:w="900" w:type="dxa"/>
          </w:tcPr>
          <w:p w:rsidR="00290B3F" w:rsidRPr="000A1F2C" w:rsidRDefault="00290B3F" w:rsidP="00267839">
            <w:pPr>
              <w:jc w:val="both"/>
              <w:rPr>
                <w:rFonts w:asciiTheme="majorHAnsi" w:hAnsiTheme="majorHAnsi" w:cs="Arial"/>
              </w:rPr>
            </w:pPr>
            <w:r w:rsidRPr="000A1F2C">
              <w:rPr>
                <w:rFonts w:asciiTheme="majorHAnsi" w:hAnsiTheme="majorHAnsi" w:cs="Arial"/>
              </w:rPr>
              <w:t>04</w:t>
            </w:r>
          </w:p>
        </w:tc>
        <w:tc>
          <w:tcPr>
            <w:tcW w:w="630" w:type="dxa"/>
          </w:tcPr>
          <w:p w:rsidR="00290B3F" w:rsidRPr="000A1F2C" w:rsidRDefault="00290B3F" w:rsidP="00267839">
            <w:pPr>
              <w:jc w:val="both"/>
              <w:rPr>
                <w:rFonts w:asciiTheme="majorHAnsi" w:hAnsiTheme="majorHAnsi" w:cs="Arial"/>
              </w:rPr>
            </w:pPr>
            <w:r>
              <w:rPr>
                <w:rFonts w:asciiTheme="majorHAnsi" w:hAnsiTheme="majorHAnsi" w:cs="Arial"/>
              </w:rPr>
              <w:t>02</w:t>
            </w:r>
          </w:p>
        </w:tc>
        <w:tc>
          <w:tcPr>
            <w:tcW w:w="738" w:type="dxa"/>
          </w:tcPr>
          <w:p w:rsidR="00290B3F" w:rsidRPr="000A1F2C" w:rsidRDefault="00290B3F" w:rsidP="00267839">
            <w:pPr>
              <w:jc w:val="both"/>
              <w:rPr>
                <w:rFonts w:asciiTheme="majorHAnsi" w:hAnsiTheme="majorHAnsi" w:cs="Arial"/>
              </w:rPr>
            </w:pPr>
            <w:r>
              <w:rPr>
                <w:rFonts w:asciiTheme="majorHAnsi" w:hAnsiTheme="majorHAnsi" w:cs="Arial"/>
              </w:rPr>
              <w:t>01</w:t>
            </w:r>
          </w:p>
        </w:tc>
        <w:tc>
          <w:tcPr>
            <w:tcW w:w="540" w:type="dxa"/>
          </w:tcPr>
          <w:p w:rsidR="00290B3F" w:rsidRPr="000A1F2C" w:rsidRDefault="00290B3F" w:rsidP="00267839">
            <w:pPr>
              <w:jc w:val="both"/>
              <w:rPr>
                <w:rFonts w:asciiTheme="majorHAnsi" w:hAnsiTheme="majorHAnsi" w:cs="Arial"/>
              </w:rPr>
            </w:pPr>
            <w:r>
              <w:rPr>
                <w:rFonts w:asciiTheme="majorHAnsi" w:hAnsiTheme="majorHAnsi" w:cs="Arial"/>
              </w:rPr>
              <w:t>01</w:t>
            </w:r>
          </w:p>
        </w:tc>
        <w:tc>
          <w:tcPr>
            <w:tcW w:w="720" w:type="dxa"/>
          </w:tcPr>
          <w:p w:rsidR="00290B3F" w:rsidRPr="000A1F2C" w:rsidRDefault="00290B3F" w:rsidP="00267839">
            <w:pPr>
              <w:jc w:val="both"/>
              <w:rPr>
                <w:rFonts w:asciiTheme="majorHAnsi" w:hAnsiTheme="majorHAnsi" w:cs="Arial"/>
              </w:rPr>
            </w:pPr>
            <w:r>
              <w:rPr>
                <w:rFonts w:asciiTheme="majorHAnsi" w:hAnsiTheme="majorHAnsi" w:cs="Arial"/>
              </w:rPr>
              <w:t>-</w:t>
            </w:r>
          </w:p>
        </w:tc>
        <w:tc>
          <w:tcPr>
            <w:tcW w:w="3492" w:type="dxa"/>
            <w:vMerge w:val="restart"/>
          </w:tcPr>
          <w:p w:rsidR="00C4565F" w:rsidRDefault="00802AB9" w:rsidP="00802AB9">
            <w:pPr>
              <w:jc w:val="both"/>
              <w:rPr>
                <w:rFonts w:asciiTheme="majorHAnsi" w:hAnsiTheme="majorHAnsi"/>
                <w:sz w:val="24"/>
              </w:rPr>
            </w:pPr>
            <w:proofErr w:type="gramStart"/>
            <w:r>
              <w:rPr>
                <w:rFonts w:asciiTheme="majorHAnsi" w:hAnsiTheme="majorHAnsi" w:cs="Arial"/>
              </w:rPr>
              <w:t>1.</w:t>
            </w:r>
            <w:r>
              <w:rPr>
                <w:rFonts w:asciiTheme="majorHAnsi" w:hAnsiTheme="majorHAnsi"/>
                <w:sz w:val="24"/>
              </w:rPr>
              <w:t>MBBS</w:t>
            </w:r>
            <w:proofErr w:type="gramEnd"/>
            <w:r>
              <w:rPr>
                <w:rFonts w:asciiTheme="majorHAnsi" w:hAnsiTheme="majorHAnsi"/>
                <w:sz w:val="24"/>
              </w:rPr>
              <w:t xml:space="preserve"> with </w:t>
            </w:r>
            <w:r w:rsidRPr="006A0A6E">
              <w:rPr>
                <w:rFonts w:asciiTheme="majorHAnsi" w:hAnsiTheme="majorHAnsi"/>
                <w:sz w:val="24"/>
              </w:rPr>
              <w:t>Recognized PG degree/Diploma from a recognized University &amp; Registered with Delh</w:t>
            </w:r>
            <w:r>
              <w:rPr>
                <w:rFonts w:asciiTheme="majorHAnsi" w:hAnsiTheme="majorHAnsi"/>
                <w:sz w:val="24"/>
              </w:rPr>
              <w:t>i Medical Council, Non PG at least two years experience in concerned specialty.</w:t>
            </w:r>
          </w:p>
          <w:p w:rsidR="00802AB9" w:rsidRDefault="00802AB9" w:rsidP="00802AB9">
            <w:pPr>
              <w:jc w:val="both"/>
              <w:rPr>
                <w:rFonts w:asciiTheme="majorHAnsi" w:hAnsiTheme="majorHAnsi"/>
                <w:sz w:val="24"/>
              </w:rPr>
            </w:pPr>
            <w:r>
              <w:rPr>
                <w:rFonts w:asciiTheme="majorHAnsi" w:hAnsiTheme="majorHAnsi"/>
                <w:sz w:val="24"/>
              </w:rPr>
              <w:t>2.Registered with DMC</w:t>
            </w:r>
          </w:p>
          <w:p w:rsidR="00802AB9" w:rsidRDefault="00802AB9" w:rsidP="00802AB9">
            <w:pPr>
              <w:jc w:val="both"/>
              <w:rPr>
                <w:rFonts w:asciiTheme="majorHAnsi" w:hAnsiTheme="majorHAnsi" w:cs="Arial"/>
              </w:rPr>
            </w:pPr>
            <w:r>
              <w:rPr>
                <w:rFonts w:asciiTheme="majorHAnsi" w:hAnsiTheme="majorHAnsi" w:cs="Arial"/>
              </w:rPr>
              <w:t>3. Pay scale-Rs.18750/- with Grade Pay Rs.6600/-+ other allowances as admissible</w:t>
            </w:r>
          </w:p>
        </w:tc>
      </w:tr>
      <w:tr w:rsidR="00290B3F" w:rsidRPr="006A0A6E" w:rsidTr="0068762D">
        <w:tc>
          <w:tcPr>
            <w:tcW w:w="682" w:type="dxa"/>
          </w:tcPr>
          <w:p w:rsidR="00290B3F" w:rsidRPr="000A1F2C" w:rsidRDefault="00290B3F" w:rsidP="00267839">
            <w:pPr>
              <w:jc w:val="both"/>
              <w:rPr>
                <w:rFonts w:asciiTheme="majorHAnsi" w:hAnsiTheme="majorHAnsi" w:cs="Arial"/>
              </w:rPr>
            </w:pPr>
            <w:r w:rsidRPr="000A1F2C">
              <w:rPr>
                <w:rFonts w:asciiTheme="majorHAnsi" w:hAnsiTheme="majorHAnsi" w:cs="Arial"/>
              </w:rPr>
              <w:t>2.</w:t>
            </w:r>
          </w:p>
        </w:tc>
        <w:tc>
          <w:tcPr>
            <w:tcW w:w="1766" w:type="dxa"/>
          </w:tcPr>
          <w:p w:rsidR="00290B3F" w:rsidRPr="000A1F2C" w:rsidRDefault="00290B3F" w:rsidP="00267839">
            <w:pPr>
              <w:jc w:val="both"/>
              <w:rPr>
                <w:rFonts w:asciiTheme="majorHAnsi" w:hAnsiTheme="majorHAnsi" w:cs="Arial"/>
              </w:rPr>
            </w:pPr>
            <w:r w:rsidRPr="000A1F2C">
              <w:rPr>
                <w:rFonts w:asciiTheme="majorHAnsi" w:hAnsiTheme="majorHAnsi" w:cs="Arial"/>
              </w:rPr>
              <w:t>Sr. Resident (</w:t>
            </w:r>
            <w:proofErr w:type="spellStart"/>
            <w:r w:rsidRPr="000A1F2C">
              <w:rPr>
                <w:rFonts w:asciiTheme="majorHAnsi" w:hAnsiTheme="majorHAnsi" w:cs="Arial"/>
              </w:rPr>
              <w:t>Obst</w:t>
            </w:r>
            <w:proofErr w:type="spellEnd"/>
            <w:r w:rsidRPr="000A1F2C">
              <w:rPr>
                <w:rFonts w:asciiTheme="majorHAnsi" w:hAnsiTheme="majorHAnsi" w:cs="Arial"/>
              </w:rPr>
              <w:t xml:space="preserve"> &amp; </w:t>
            </w:r>
            <w:proofErr w:type="spellStart"/>
            <w:r w:rsidRPr="000A1F2C">
              <w:rPr>
                <w:rFonts w:asciiTheme="majorHAnsi" w:hAnsiTheme="majorHAnsi" w:cs="Arial"/>
              </w:rPr>
              <w:t>Gynae</w:t>
            </w:r>
            <w:proofErr w:type="spellEnd"/>
            <w:r w:rsidRPr="000A1F2C">
              <w:rPr>
                <w:rFonts w:asciiTheme="majorHAnsi" w:hAnsiTheme="majorHAnsi" w:cs="Arial"/>
              </w:rPr>
              <w:t>)</w:t>
            </w:r>
          </w:p>
        </w:tc>
        <w:tc>
          <w:tcPr>
            <w:tcW w:w="900" w:type="dxa"/>
          </w:tcPr>
          <w:p w:rsidR="00290B3F" w:rsidRPr="000A1F2C" w:rsidRDefault="00290B3F" w:rsidP="00267839">
            <w:pPr>
              <w:jc w:val="both"/>
              <w:rPr>
                <w:rFonts w:asciiTheme="majorHAnsi" w:hAnsiTheme="majorHAnsi" w:cs="Arial"/>
              </w:rPr>
            </w:pPr>
            <w:r w:rsidRPr="000A1F2C">
              <w:rPr>
                <w:rFonts w:asciiTheme="majorHAnsi" w:hAnsiTheme="majorHAnsi" w:cs="Arial"/>
              </w:rPr>
              <w:t>05</w:t>
            </w:r>
          </w:p>
        </w:tc>
        <w:tc>
          <w:tcPr>
            <w:tcW w:w="630" w:type="dxa"/>
          </w:tcPr>
          <w:p w:rsidR="00290B3F" w:rsidRPr="000A1F2C" w:rsidRDefault="00290B3F" w:rsidP="00267839">
            <w:pPr>
              <w:jc w:val="both"/>
              <w:rPr>
                <w:rFonts w:asciiTheme="majorHAnsi" w:hAnsiTheme="majorHAnsi" w:cs="Arial"/>
              </w:rPr>
            </w:pPr>
            <w:r>
              <w:rPr>
                <w:rFonts w:asciiTheme="majorHAnsi" w:hAnsiTheme="majorHAnsi" w:cs="Arial"/>
              </w:rPr>
              <w:t>03</w:t>
            </w:r>
          </w:p>
        </w:tc>
        <w:tc>
          <w:tcPr>
            <w:tcW w:w="738" w:type="dxa"/>
          </w:tcPr>
          <w:p w:rsidR="00290B3F" w:rsidRPr="000A1F2C" w:rsidRDefault="00290B3F" w:rsidP="00267839">
            <w:pPr>
              <w:jc w:val="both"/>
              <w:rPr>
                <w:rFonts w:asciiTheme="majorHAnsi" w:hAnsiTheme="majorHAnsi" w:cs="Arial"/>
              </w:rPr>
            </w:pPr>
            <w:r>
              <w:rPr>
                <w:rFonts w:asciiTheme="majorHAnsi" w:hAnsiTheme="majorHAnsi" w:cs="Arial"/>
              </w:rPr>
              <w:t>02</w:t>
            </w:r>
          </w:p>
        </w:tc>
        <w:tc>
          <w:tcPr>
            <w:tcW w:w="540" w:type="dxa"/>
          </w:tcPr>
          <w:p w:rsidR="00290B3F" w:rsidRPr="000A1F2C" w:rsidRDefault="00290B3F" w:rsidP="00267839">
            <w:pPr>
              <w:jc w:val="both"/>
              <w:rPr>
                <w:rFonts w:asciiTheme="majorHAnsi" w:hAnsiTheme="majorHAnsi" w:cs="Arial"/>
              </w:rPr>
            </w:pPr>
            <w:r>
              <w:rPr>
                <w:rFonts w:asciiTheme="majorHAnsi" w:hAnsiTheme="majorHAnsi" w:cs="Arial"/>
              </w:rPr>
              <w:t>-</w:t>
            </w:r>
          </w:p>
        </w:tc>
        <w:tc>
          <w:tcPr>
            <w:tcW w:w="720" w:type="dxa"/>
          </w:tcPr>
          <w:p w:rsidR="00290B3F" w:rsidRPr="000A1F2C" w:rsidRDefault="00290B3F" w:rsidP="00267839">
            <w:pPr>
              <w:jc w:val="both"/>
              <w:rPr>
                <w:rFonts w:asciiTheme="majorHAnsi" w:hAnsiTheme="majorHAnsi" w:cs="Arial"/>
              </w:rPr>
            </w:pPr>
            <w:r>
              <w:rPr>
                <w:rFonts w:asciiTheme="majorHAnsi" w:hAnsiTheme="majorHAnsi" w:cs="Arial"/>
              </w:rPr>
              <w:t>-</w:t>
            </w:r>
          </w:p>
        </w:tc>
        <w:tc>
          <w:tcPr>
            <w:tcW w:w="3492" w:type="dxa"/>
            <w:vMerge/>
          </w:tcPr>
          <w:p w:rsidR="00290B3F" w:rsidRDefault="00290B3F" w:rsidP="00267839">
            <w:pPr>
              <w:jc w:val="both"/>
              <w:rPr>
                <w:rFonts w:asciiTheme="majorHAnsi" w:hAnsiTheme="majorHAnsi" w:cs="Arial"/>
              </w:rPr>
            </w:pPr>
          </w:p>
        </w:tc>
      </w:tr>
      <w:tr w:rsidR="00290B3F" w:rsidRPr="006A0A6E" w:rsidTr="0068762D">
        <w:tc>
          <w:tcPr>
            <w:tcW w:w="682" w:type="dxa"/>
          </w:tcPr>
          <w:p w:rsidR="00290B3F" w:rsidRPr="000A1F2C" w:rsidRDefault="00290B3F" w:rsidP="00267839">
            <w:pPr>
              <w:jc w:val="both"/>
              <w:rPr>
                <w:rFonts w:asciiTheme="majorHAnsi" w:hAnsiTheme="majorHAnsi" w:cs="Arial"/>
              </w:rPr>
            </w:pPr>
            <w:r w:rsidRPr="000A1F2C">
              <w:rPr>
                <w:rFonts w:asciiTheme="majorHAnsi" w:hAnsiTheme="majorHAnsi" w:cs="Arial"/>
              </w:rPr>
              <w:t>3.</w:t>
            </w:r>
          </w:p>
        </w:tc>
        <w:tc>
          <w:tcPr>
            <w:tcW w:w="1766" w:type="dxa"/>
          </w:tcPr>
          <w:p w:rsidR="00290B3F" w:rsidRPr="000A1F2C" w:rsidRDefault="00290B3F" w:rsidP="00267839">
            <w:pPr>
              <w:jc w:val="both"/>
              <w:rPr>
                <w:rFonts w:asciiTheme="majorHAnsi" w:hAnsiTheme="majorHAnsi" w:cs="Arial"/>
              </w:rPr>
            </w:pPr>
            <w:r w:rsidRPr="000A1F2C">
              <w:rPr>
                <w:rFonts w:asciiTheme="majorHAnsi" w:hAnsiTheme="majorHAnsi" w:cs="Arial"/>
              </w:rPr>
              <w:t xml:space="preserve">Sr. Resident (Pediatrics) </w:t>
            </w:r>
          </w:p>
        </w:tc>
        <w:tc>
          <w:tcPr>
            <w:tcW w:w="900" w:type="dxa"/>
          </w:tcPr>
          <w:p w:rsidR="00290B3F" w:rsidRPr="000A1F2C" w:rsidRDefault="00290B3F" w:rsidP="00267839">
            <w:pPr>
              <w:jc w:val="both"/>
              <w:rPr>
                <w:rFonts w:asciiTheme="majorHAnsi" w:hAnsiTheme="majorHAnsi" w:cs="Arial"/>
              </w:rPr>
            </w:pPr>
            <w:r w:rsidRPr="000A1F2C">
              <w:rPr>
                <w:rFonts w:asciiTheme="majorHAnsi" w:hAnsiTheme="majorHAnsi" w:cs="Arial"/>
              </w:rPr>
              <w:t>04</w:t>
            </w:r>
          </w:p>
        </w:tc>
        <w:tc>
          <w:tcPr>
            <w:tcW w:w="630" w:type="dxa"/>
          </w:tcPr>
          <w:p w:rsidR="00290B3F" w:rsidRPr="000A1F2C" w:rsidRDefault="00290B3F" w:rsidP="00267839">
            <w:pPr>
              <w:jc w:val="both"/>
              <w:rPr>
                <w:rFonts w:asciiTheme="majorHAnsi" w:hAnsiTheme="majorHAnsi" w:cs="Arial"/>
              </w:rPr>
            </w:pPr>
          </w:p>
        </w:tc>
        <w:tc>
          <w:tcPr>
            <w:tcW w:w="738" w:type="dxa"/>
          </w:tcPr>
          <w:p w:rsidR="00290B3F" w:rsidRPr="000A1F2C" w:rsidRDefault="00290B3F" w:rsidP="00267839">
            <w:pPr>
              <w:jc w:val="both"/>
              <w:rPr>
                <w:rFonts w:asciiTheme="majorHAnsi" w:hAnsiTheme="majorHAnsi" w:cs="Arial"/>
              </w:rPr>
            </w:pPr>
            <w:r>
              <w:rPr>
                <w:rFonts w:asciiTheme="majorHAnsi" w:hAnsiTheme="majorHAnsi" w:cs="Arial"/>
              </w:rPr>
              <w:t>01</w:t>
            </w:r>
          </w:p>
        </w:tc>
        <w:tc>
          <w:tcPr>
            <w:tcW w:w="540" w:type="dxa"/>
          </w:tcPr>
          <w:p w:rsidR="00290B3F" w:rsidRPr="000A1F2C" w:rsidRDefault="00290B3F" w:rsidP="00267839">
            <w:pPr>
              <w:jc w:val="both"/>
              <w:rPr>
                <w:rFonts w:asciiTheme="majorHAnsi" w:hAnsiTheme="majorHAnsi" w:cs="Arial"/>
              </w:rPr>
            </w:pPr>
            <w:r>
              <w:rPr>
                <w:rFonts w:asciiTheme="majorHAnsi" w:hAnsiTheme="majorHAnsi" w:cs="Arial"/>
              </w:rPr>
              <w:t>02</w:t>
            </w:r>
          </w:p>
        </w:tc>
        <w:tc>
          <w:tcPr>
            <w:tcW w:w="720" w:type="dxa"/>
          </w:tcPr>
          <w:p w:rsidR="00290B3F" w:rsidRPr="000A1F2C" w:rsidRDefault="00290B3F" w:rsidP="00267839">
            <w:pPr>
              <w:jc w:val="both"/>
              <w:rPr>
                <w:rFonts w:asciiTheme="majorHAnsi" w:hAnsiTheme="majorHAnsi" w:cs="Arial"/>
              </w:rPr>
            </w:pPr>
            <w:r>
              <w:rPr>
                <w:rFonts w:asciiTheme="majorHAnsi" w:hAnsiTheme="majorHAnsi" w:cs="Arial"/>
              </w:rPr>
              <w:t>01</w:t>
            </w:r>
          </w:p>
        </w:tc>
        <w:tc>
          <w:tcPr>
            <w:tcW w:w="3492" w:type="dxa"/>
            <w:vMerge/>
          </w:tcPr>
          <w:p w:rsidR="00290B3F" w:rsidRDefault="00290B3F" w:rsidP="00267839">
            <w:pPr>
              <w:jc w:val="both"/>
              <w:rPr>
                <w:rFonts w:asciiTheme="majorHAnsi" w:hAnsiTheme="majorHAnsi" w:cs="Arial"/>
              </w:rPr>
            </w:pPr>
          </w:p>
        </w:tc>
      </w:tr>
      <w:tr w:rsidR="00290B3F" w:rsidRPr="006A0A6E" w:rsidTr="0068762D">
        <w:tc>
          <w:tcPr>
            <w:tcW w:w="682" w:type="dxa"/>
          </w:tcPr>
          <w:p w:rsidR="00290B3F" w:rsidRPr="000A1F2C" w:rsidRDefault="00290B3F" w:rsidP="00267839">
            <w:pPr>
              <w:jc w:val="both"/>
              <w:rPr>
                <w:rFonts w:asciiTheme="majorHAnsi" w:hAnsiTheme="majorHAnsi" w:cs="Arial"/>
              </w:rPr>
            </w:pPr>
            <w:r w:rsidRPr="000A1F2C">
              <w:rPr>
                <w:rFonts w:asciiTheme="majorHAnsi" w:hAnsiTheme="majorHAnsi" w:cs="Arial"/>
              </w:rPr>
              <w:t>4.</w:t>
            </w:r>
          </w:p>
        </w:tc>
        <w:tc>
          <w:tcPr>
            <w:tcW w:w="1766" w:type="dxa"/>
          </w:tcPr>
          <w:p w:rsidR="00496E49" w:rsidRDefault="00496E49" w:rsidP="00267839">
            <w:pPr>
              <w:jc w:val="both"/>
              <w:rPr>
                <w:rFonts w:asciiTheme="majorHAnsi" w:hAnsiTheme="majorHAnsi" w:cs="Arial"/>
              </w:rPr>
            </w:pPr>
            <w:proofErr w:type="spellStart"/>
            <w:r>
              <w:rPr>
                <w:rFonts w:asciiTheme="majorHAnsi" w:hAnsiTheme="majorHAnsi" w:cs="Arial"/>
              </w:rPr>
              <w:t>Sr.Resident</w:t>
            </w:r>
            <w:proofErr w:type="spellEnd"/>
          </w:p>
          <w:p w:rsidR="00290B3F" w:rsidRPr="000A1F2C" w:rsidRDefault="00496E49" w:rsidP="00267839">
            <w:pPr>
              <w:jc w:val="both"/>
              <w:rPr>
                <w:rFonts w:asciiTheme="majorHAnsi" w:hAnsiTheme="majorHAnsi" w:cs="Arial"/>
              </w:rPr>
            </w:pPr>
            <w:r>
              <w:rPr>
                <w:rFonts w:asciiTheme="majorHAnsi" w:hAnsiTheme="majorHAnsi" w:cs="Arial"/>
              </w:rPr>
              <w:t>(</w:t>
            </w:r>
            <w:r w:rsidR="00290B3F" w:rsidRPr="000A1F2C">
              <w:rPr>
                <w:rFonts w:asciiTheme="majorHAnsi" w:hAnsiTheme="majorHAnsi" w:cs="Arial"/>
              </w:rPr>
              <w:t>Medicine</w:t>
            </w:r>
            <w:r>
              <w:rPr>
                <w:rFonts w:asciiTheme="majorHAnsi" w:hAnsiTheme="majorHAnsi" w:cs="Arial"/>
              </w:rPr>
              <w:t>)</w:t>
            </w:r>
          </w:p>
        </w:tc>
        <w:tc>
          <w:tcPr>
            <w:tcW w:w="900" w:type="dxa"/>
          </w:tcPr>
          <w:p w:rsidR="00290B3F" w:rsidRPr="000A1F2C" w:rsidRDefault="00290B3F" w:rsidP="00267839">
            <w:pPr>
              <w:jc w:val="both"/>
              <w:rPr>
                <w:rFonts w:asciiTheme="majorHAnsi" w:hAnsiTheme="majorHAnsi" w:cs="Arial"/>
              </w:rPr>
            </w:pPr>
            <w:r w:rsidRPr="000A1F2C">
              <w:rPr>
                <w:rFonts w:asciiTheme="majorHAnsi" w:hAnsiTheme="majorHAnsi" w:cs="Arial"/>
              </w:rPr>
              <w:t>02</w:t>
            </w:r>
          </w:p>
        </w:tc>
        <w:tc>
          <w:tcPr>
            <w:tcW w:w="630" w:type="dxa"/>
          </w:tcPr>
          <w:p w:rsidR="00290B3F" w:rsidRPr="000A1F2C" w:rsidRDefault="00290B3F" w:rsidP="00267839">
            <w:pPr>
              <w:jc w:val="both"/>
              <w:rPr>
                <w:rFonts w:asciiTheme="majorHAnsi" w:hAnsiTheme="majorHAnsi" w:cs="Arial"/>
              </w:rPr>
            </w:pPr>
            <w:r>
              <w:rPr>
                <w:rFonts w:asciiTheme="majorHAnsi" w:hAnsiTheme="majorHAnsi" w:cs="Arial"/>
              </w:rPr>
              <w:t>-</w:t>
            </w:r>
          </w:p>
        </w:tc>
        <w:tc>
          <w:tcPr>
            <w:tcW w:w="738" w:type="dxa"/>
          </w:tcPr>
          <w:p w:rsidR="00290B3F" w:rsidRPr="000A1F2C" w:rsidRDefault="00290B3F" w:rsidP="00267839">
            <w:pPr>
              <w:jc w:val="both"/>
              <w:rPr>
                <w:rFonts w:asciiTheme="majorHAnsi" w:hAnsiTheme="majorHAnsi" w:cs="Arial"/>
              </w:rPr>
            </w:pPr>
            <w:r>
              <w:rPr>
                <w:rFonts w:asciiTheme="majorHAnsi" w:hAnsiTheme="majorHAnsi" w:cs="Arial"/>
              </w:rPr>
              <w:t>02</w:t>
            </w:r>
          </w:p>
        </w:tc>
        <w:tc>
          <w:tcPr>
            <w:tcW w:w="540" w:type="dxa"/>
          </w:tcPr>
          <w:p w:rsidR="00290B3F" w:rsidRPr="000A1F2C" w:rsidRDefault="00290B3F" w:rsidP="00267839">
            <w:pPr>
              <w:jc w:val="both"/>
              <w:rPr>
                <w:rFonts w:asciiTheme="majorHAnsi" w:hAnsiTheme="majorHAnsi" w:cs="Arial"/>
              </w:rPr>
            </w:pPr>
            <w:r>
              <w:rPr>
                <w:rFonts w:asciiTheme="majorHAnsi" w:hAnsiTheme="majorHAnsi" w:cs="Arial"/>
              </w:rPr>
              <w:t>-</w:t>
            </w:r>
          </w:p>
        </w:tc>
        <w:tc>
          <w:tcPr>
            <w:tcW w:w="720" w:type="dxa"/>
          </w:tcPr>
          <w:p w:rsidR="00290B3F" w:rsidRPr="000A1F2C" w:rsidRDefault="00290B3F" w:rsidP="00267839">
            <w:pPr>
              <w:jc w:val="both"/>
              <w:rPr>
                <w:rFonts w:asciiTheme="majorHAnsi" w:hAnsiTheme="majorHAnsi" w:cs="Arial"/>
              </w:rPr>
            </w:pPr>
            <w:r>
              <w:rPr>
                <w:rFonts w:asciiTheme="majorHAnsi" w:hAnsiTheme="majorHAnsi" w:cs="Arial"/>
              </w:rPr>
              <w:t>-</w:t>
            </w:r>
          </w:p>
        </w:tc>
        <w:tc>
          <w:tcPr>
            <w:tcW w:w="3492" w:type="dxa"/>
            <w:vMerge/>
          </w:tcPr>
          <w:p w:rsidR="00290B3F" w:rsidRDefault="00290B3F" w:rsidP="00267839">
            <w:pPr>
              <w:jc w:val="both"/>
              <w:rPr>
                <w:rFonts w:asciiTheme="majorHAnsi" w:hAnsiTheme="majorHAnsi" w:cs="Arial"/>
              </w:rPr>
            </w:pPr>
          </w:p>
        </w:tc>
      </w:tr>
    </w:tbl>
    <w:p w:rsidR="00271C37" w:rsidRPr="002E732C" w:rsidRDefault="00271C37" w:rsidP="004E6488">
      <w:pPr>
        <w:spacing w:after="0" w:line="240" w:lineRule="auto"/>
        <w:jc w:val="both"/>
        <w:rPr>
          <w:rFonts w:asciiTheme="majorHAnsi" w:hAnsiTheme="majorHAnsi"/>
        </w:rPr>
      </w:pPr>
    </w:p>
    <w:p w:rsidR="002E732C" w:rsidRPr="002E732C" w:rsidRDefault="002E732C" w:rsidP="004E6488">
      <w:pPr>
        <w:spacing w:after="0" w:line="240" w:lineRule="auto"/>
        <w:jc w:val="both"/>
        <w:rPr>
          <w:rFonts w:asciiTheme="majorHAnsi" w:hAnsiTheme="majorHAnsi"/>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5"/>
        <w:gridCol w:w="1080"/>
        <w:gridCol w:w="1529"/>
        <w:gridCol w:w="631"/>
        <w:gridCol w:w="715"/>
        <w:gridCol w:w="461"/>
        <w:gridCol w:w="4219"/>
      </w:tblGrid>
      <w:tr w:rsidR="00DB30EB" w:rsidRPr="002E732C" w:rsidTr="00DB30EB">
        <w:trPr>
          <w:trHeight w:val="166"/>
        </w:trPr>
        <w:tc>
          <w:tcPr>
            <w:tcW w:w="387" w:type="pct"/>
          </w:tcPr>
          <w:p w:rsidR="00802AB9" w:rsidRPr="002E732C" w:rsidRDefault="00802AB9" w:rsidP="004E6488">
            <w:pPr>
              <w:jc w:val="both"/>
              <w:rPr>
                <w:rFonts w:asciiTheme="majorHAnsi" w:hAnsiTheme="majorHAnsi"/>
              </w:rPr>
            </w:pPr>
            <w:proofErr w:type="spellStart"/>
            <w:r w:rsidRPr="002E732C">
              <w:rPr>
                <w:rFonts w:asciiTheme="majorHAnsi" w:hAnsiTheme="majorHAnsi"/>
              </w:rPr>
              <w:t>S.No</w:t>
            </w:r>
            <w:proofErr w:type="spellEnd"/>
            <w:r w:rsidRPr="002E732C">
              <w:rPr>
                <w:rFonts w:asciiTheme="majorHAnsi" w:hAnsiTheme="majorHAnsi"/>
              </w:rPr>
              <w:t>.</w:t>
            </w:r>
          </w:p>
        </w:tc>
        <w:tc>
          <w:tcPr>
            <w:tcW w:w="577" w:type="pct"/>
          </w:tcPr>
          <w:p w:rsidR="00802AB9" w:rsidRPr="002E732C" w:rsidRDefault="00802AB9" w:rsidP="004E6488">
            <w:pPr>
              <w:jc w:val="both"/>
              <w:rPr>
                <w:rFonts w:asciiTheme="majorHAnsi" w:hAnsiTheme="majorHAnsi"/>
              </w:rPr>
            </w:pPr>
            <w:r w:rsidRPr="002E732C">
              <w:rPr>
                <w:rFonts w:asciiTheme="majorHAnsi" w:hAnsiTheme="majorHAnsi"/>
              </w:rPr>
              <w:t>Name of Post</w:t>
            </w:r>
          </w:p>
        </w:tc>
        <w:tc>
          <w:tcPr>
            <w:tcW w:w="817" w:type="pct"/>
          </w:tcPr>
          <w:p w:rsidR="00802AB9" w:rsidRPr="002E732C" w:rsidRDefault="00802AB9" w:rsidP="004E6488">
            <w:pPr>
              <w:jc w:val="both"/>
              <w:rPr>
                <w:rFonts w:asciiTheme="majorHAnsi" w:hAnsiTheme="majorHAnsi"/>
              </w:rPr>
            </w:pPr>
            <w:r w:rsidRPr="002E732C">
              <w:rPr>
                <w:rFonts w:asciiTheme="majorHAnsi" w:hAnsiTheme="majorHAnsi"/>
              </w:rPr>
              <w:t>Nos. of Posts</w:t>
            </w:r>
          </w:p>
        </w:tc>
        <w:tc>
          <w:tcPr>
            <w:tcW w:w="337" w:type="pct"/>
          </w:tcPr>
          <w:p w:rsidR="00802AB9" w:rsidRPr="002E732C" w:rsidRDefault="00802AB9" w:rsidP="004E6488">
            <w:pPr>
              <w:jc w:val="both"/>
              <w:rPr>
                <w:rFonts w:asciiTheme="majorHAnsi" w:hAnsiTheme="majorHAnsi"/>
              </w:rPr>
            </w:pPr>
            <w:r w:rsidRPr="002E732C">
              <w:rPr>
                <w:rFonts w:asciiTheme="majorHAnsi" w:hAnsiTheme="majorHAnsi"/>
              </w:rPr>
              <w:t>OBC</w:t>
            </w:r>
          </w:p>
        </w:tc>
        <w:tc>
          <w:tcPr>
            <w:tcW w:w="382" w:type="pct"/>
          </w:tcPr>
          <w:p w:rsidR="00802AB9" w:rsidRPr="002E732C" w:rsidRDefault="00802AB9" w:rsidP="004E6488">
            <w:pPr>
              <w:jc w:val="both"/>
              <w:rPr>
                <w:rFonts w:asciiTheme="majorHAnsi" w:hAnsiTheme="majorHAnsi"/>
              </w:rPr>
            </w:pPr>
            <w:r w:rsidRPr="002E732C">
              <w:rPr>
                <w:rFonts w:asciiTheme="majorHAnsi" w:hAnsiTheme="majorHAnsi"/>
              </w:rPr>
              <w:t>SC</w:t>
            </w:r>
          </w:p>
        </w:tc>
        <w:tc>
          <w:tcPr>
            <w:tcW w:w="246" w:type="pct"/>
          </w:tcPr>
          <w:p w:rsidR="00802AB9" w:rsidRPr="002E732C" w:rsidRDefault="00802AB9" w:rsidP="004E6488">
            <w:pPr>
              <w:jc w:val="both"/>
              <w:rPr>
                <w:rFonts w:asciiTheme="majorHAnsi" w:hAnsiTheme="majorHAnsi"/>
              </w:rPr>
            </w:pPr>
            <w:r w:rsidRPr="002E732C">
              <w:rPr>
                <w:rFonts w:asciiTheme="majorHAnsi" w:hAnsiTheme="majorHAnsi"/>
              </w:rPr>
              <w:t>ST</w:t>
            </w:r>
          </w:p>
        </w:tc>
        <w:tc>
          <w:tcPr>
            <w:tcW w:w="2254" w:type="pct"/>
          </w:tcPr>
          <w:p w:rsidR="00802AB9" w:rsidRPr="002E732C" w:rsidRDefault="00802AB9" w:rsidP="004E6488">
            <w:pPr>
              <w:jc w:val="both"/>
              <w:rPr>
                <w:rFonts w:asciiTheme="majorHAnsi" w:hAnsiTheme="majorHAnsi"/>
              </w:rPr>
            </w:pPr>
            <w:r>
              <w:rPr>
                <w:rFonts w:asciiTheme="majorHAnsi" w:hAnsiTheme="majorHAnsi" w:cs="Arial"/>
              </w:rPr>
              <w:t>Academic qualification Eligibility/Pay Scale</w:t>
            </w:r>
          </w:p>
        </w:tc>
      </w:tr>
      <w:tr w:rsidR="00DB30EB" w:rsidRPr="002E732C" w:rsidTr="00DB30EB">
        <w:trPr>
          <w:trHeight w:val="166"/>
        </w:trPr>
        <w:tc>
          <w:tcPr>
            <w:tcW w:w="387" w:type="pct"/>
          </w:tcPr>
          <w:p w:rsidR="00802AB9" w:rsidRPr="002E732C" w:rsidRDefault="00802AB9" w:rsidP="00267839">
            <w:pPr>
              <w:rPr>
                <w:rFonts w:asciiTheme="majorHAnsi" w:hAnsiTheme="majorHAnsi"/>
              </w:rPr>
            </w:pPr>
            <w:r w:rsidRPr="002E732C">
              <w:rPr>
                <w:rFonts w:asciiTheme="majorHAnsi" w:hAnsiTheme="majorHAnsi"/>
              </w:rPr>
              <w:t>1</w:t>
            </w:r>
          </w:p>
        </w:tc>
        <w:tc>
          <w:tcPr>
            <w:tcW w:w="577" w:type="pct"/>
          </w:tcPr>
          <w:p w:rsidR="00802AB9" w:rsidRPr="002E732C" w:rsidRDefault="00802AB9" w:rsidP="00267839">
            <w:pPr>
              <w:rPr>
                <w:rFonts w:asciiTheme="majorHAnsi" w:hAnsiTheme="majorHAnsi"/>
              </w:rPr>
            </w:pPr>
            <w:r w:rsidRPr="002E732C">
              <w:rPr>
                <w:rFonts w:asciiTheme="majorHAnsi" w:hAnsiTheme="majorHAnsi"/>
              </w:rPr>
              <w:t>Junior Resident</w:t>
            </w:r>
          </w:p>
        </w:tc>
        <w:tc>
          <w:tcPr>
            <w:tcW w:w="817" w:type="pct"/>
          </w:tcPr>
          <w:p w:rsidR="00802AB9" w:rsidRPr="002E732C" w:rsidRDefault="00802AB9" w:rsidP="00267839">
            <w:pPr>
              <w:rPr>
                <w:rFonts w:asciiTheme="majorHAnsi" w:hAnsiTheme="majorHAnsi"/>
              </w:rPr>
            </w:pPr>
            <w:r w:rsidRPr="002E732C">
              <w:rPr>
                <w:rFonts w:asciiTheme="majorHAnsi" w:hAnsiTheme="majorHAnsi"/>
              </w:rPr>
              <w:t>11</w:t>
            </w:r>
          </w:p>
        </w:tc>
        <w:tc>
          <w:tcPr>
            <w:tcW w:w="337" w:type="pct"/>
          </w:tcPr>
          <w:p w:rsidR="00802AB9" w:rsidRPr="002E732C" w:rsidRDefault="00802AB9" w:rsidP="00267839">
            <w:pPr>
              <w:rPr>
                <w:rFonts w:asciiTheme="majorHAnsi" w:hAnsiTheme="majorHAnsi"/>
              </w:rPr>
            </w:pPr>
            <w:r w:rsidRPr="002E732C">
              <w:rPr>
                <w:rFonts w:asciiTheme="majorHAnsi" w:hAnsiTheme="majorHAnsi"/>
              </w:rPr>
              <w:t>06</w:t>
            </w:r>
          </w:p>
        </w:tc>
        <w:tc>
          <w:tcPr>
            <w:tcW w:w="382" w:type="pct"/>
          </w:tcPr>
          <w:p w:rsidR="00802AB9" w:rsidRPr="002E732C" w:rsidRDefault="00802AB9" w:rsidP="00267839">
            <w:pPr>
              <w:rPr>
                <w:rFonts w:asciiTheme="majorHAnsi" w:hAnsiTheme="majorHAnsi"/>
              </w:rPr>
            </w:pPr>
            <w:r w:rsidRPr="002E732C">
              <w:rPr>
                <w:rFonts w:asciiTheme="majorHAnsi" w:hAnsiTheme="majorHAnsi"/>
              </w:rPr>
              <w:t>03</w:t>
            </w:r>
          </w:p>
        </w:tc>
        <w:tc>
          <w:tcPr>
            <w:tcW w:w="246" w:type="pct"/>
          </w:tcPr>
          <w:p w:rsidR="00802AB9" w:rsidRPr="002E732C" w:rsidRDefault="00802AB9" w:rsidP="00267839">
            <w:pPr>
              <w:rPr>
                <w:rFonts w:asciiTheme="majorHAnsi" w:hAnsiTheme="majorHAnsi"/>
              </w:rPr>
            </w:pPr>
            <w:r w:rsidRPr="002E732C">
              <w:rPr>
                <w:rFonts w:asciiTheme="majorHAnsi" w:hAnsiTheme="majorHAnsi"/>
              </w:rPr>
              <w:t>02</w:t>
            </w:r>
          </w:p>
        </w:tc>
        <w:tc>
          <w:tcPr>
            <w:tcW w:w="2254" w:type="pct"/>
          </w:tcPr>
          <w:p w:rsidR="00802AB9" w:rsidRDefault="00802AB9" w:rsidP="00802AB9">
            <w:pPr>
              <w:jc w:val="both"/>
              <w:rPr>
                <w:rFonts w:asciiTheme="majorHAnsi" w:hAnsiTheme="majorHAnsi" w:cs="Arial"/>
              </w:rPr>
            </w:pPr>
            <w:r>
              <w:rPr>
                <w:rFonts w:asciiTheme="majorHAnsi" w:hAnsiTheme="majorHAnsi"/>
              </w:rPr>
              <w:t>1.</w:t>
            </w:r>
            <w:r>
              <w:rPr>
                <w:rFonts w:asciiTheme="majorHAnsi" w:hAnsiTheme="majorHAnsi" w:cs="Arial"/>
              </w:rPr>
              <w:t xml:space="preserve"> 1.MBBS Degree recognized by MCI</w:t>
            </w:r>
          </w:p>
          <w:p w:rsidR="00802AB9" w:rsidRDefault="00802AB9" w:rsidP="00802AB9">
            <w:pPr>
              <w:jc w:val="both"/>
              <w:rPr>
                <w:rFonts w:asciiTheme="majorHAnsi" w:hAnsiTheme="majorHAnsi" w:cs="Arial"/>
              </w:rPr>
            </w:pPr>
            <w:r>
              <w:rPr>
                <w:rFonts w:asciiTheme="majorHAnsi" w:hAnsiTheme="majorHAnsi" w:cs="Arial"/>
              </w:rPr>
              <w:t>2.Registered with DMC and have not completed one year Junior Residency</w:t>
            </w:r>
          </w:p>
          <w:p w:rsidR="00802AB9" w:rsidRPr="002E732C" w:rsidRDefault="00802AB9" w:rsidP="00802AB9">
            <w:pPr>
              <w:rPr>
                <w:rFonts w:asciiTheme="majorHAnsi" w:hAnsiTheme="majorHAnsi"/>
              </w:rPr>
            </w:pPr>
            <w:proofErr w:type="gramStart"/>
            <w:r>
              <w:rPr>
                <w:rFonts w:asciiTheme="majorHAnsi" w:hAnsiTheme="majorHAnsi" w:cs="Arial"/>
              </w:rPr>
              <w:t>3.Pay</w:t>
            </w:r>
            <w:proofErr w:type="gramEnd"/>
            <w:r>
              <w:rPr>
                <w:rFonts w:asciiTheme="majorHAnsi" w:hAnsiTheme="majorHAnsi" w:cs="Arial"/>
              </w:rPr>
              <w:t xml:space="preserve"> scale-Rs.15600/- with Grade Pay Rs.5400/-+ other allowances as admissible.</w:t>
            </w:r>
          </w:p>
        </w:tc>
      </w:tr>
    </w:tbl>
    <w:p w:rsidR="00211C90" w:rsidRPr="002E732C" w:rsidRDefault="00211C90" w:rsidP="00211C90">
      <w:pPr>
        <w:spacing w:after="0" w:line="240" w:lineRule="auto"/>
        <w:rPr>
          <w:rFonts w:asciiTheme="majorHAnsi" w:hAnsiTheme="majorHAnsi"/>
        </w:rPr>
      </w:pPr>
    </w:p>
    <w:p w:rsidR="004E6488" w:rsidRDefault="002E732C" w:rsidP="00211C90">
      <w:pPr>
        <w:spacing w:after="0" w:line="240" w:lineRule="auto"/>
        <w:rPr>
          <w:rFonts w:asciiTheme="majorHAnsi" w:hAnsiTheme="majorHAnsi"/>
        </w:rPr>
      </w:pPr>
      <w:r w:rsidRPr="002E732C">
        <w:rPr>
          <w:rFonts w:asciiTheme="majorHAnsi" w:hAnsiTheme="majorHAnsi"/>
        </w:rPr>
        <w:lastRenderedPageBreak/>
        <w:t>*Vacant/Likely to fall vacant</w:t>
      </w:r>
      <w:r>
        <w:rPr>
          <w:rFonts w:asciiTheme="majorHAnsi" w:hAnsiTheme="majorHAnsi"/>
        </w:rPr>
        <w:t>, No. of posts/vacancies can change without notice and are subject to actual availability.</w:t>
      </w:r>
    </w:p>
    <w:p w:rsidR="00614E38" w:rsidRPr="008E3FAB" w:rsidRDefault="00614E38" w:rsidP="00211C90">
      <w:pPr>
        <w:spacing w:after="0" w:line="240" w:lineRule="auto"/>
        <w:rPr>
          <w:rFonts w:asciiTheme="majorHAnsi" w:hAnsiTheme="majorHAnsi"/>
          <w:sz w:val="12"/>
        </w:rPr>
      </w:pPr>
    </w:p>
    <w:p w:rsidR="00C75A7F" w:rsidRDefault="002E732C" w:rsidP="00C75A7F">
      <w:pPr>
        <w:pStyle w:val="ListParagraph"/>
        <w:numPr>
          <w:ilvl w:val="0"/>
          <w:numId w:val="2"/>
        </w:numPr>
        <w:spacing w:after="0" w:line="240" w:lineRule="auto"/>
        <w:rPr>
          <w:rFonts w:asciiTheme="majorHAnsi" w:hAnsiTheme="majorHAnsi"/>
          <w:b/>
        </w:rPr>
      </w:pPr>
      <w:r w:rsidRPr="00C75A7F">
        <w:rPr>
          <w:rFonts w:asciiTheme="majorHAnsi" w:hAnsiTheme="majorHAnsi"/>
          <w:b/>
        </w:rPr>
        <w:t>Note:-  If reserved candidates are not available, posts are marked to them shall be filled</w:t>
      </w:r>
    </w:p>
    <w:p w:rsidR="002E732C" w:rsidRDefault="002E732C" w:rsidP="00C75A7F">
      <w:pPr>
        <w:pStyle w:val="ListParagraph"/>
        <w:spacing w:after="0" w:line="240" w:lineRule="auto"/>
        <w:ind w:left="1080"/>
        <w:rPr>
          <w:rFonts w:asciiTheme="majorHAnsi" w:hAnsiTheme="majorHAnsi"/>
          <w:b/>
        </w:rPr>
      </w:pPr>
      <w:r w:rsidRPr="00C75A7F">
        <w:rPr>
          <w:rFonts w:asciiTheme="majorHAnsi" w:hAnsiTheme="majorHAnsi"/>
          <w:b/>
        </w:rPr>
        <w:t xml:space="preserve"> </w:t>
      </w:r>
      <w:proofErr w:type="gramStart"/>
      <w:r w:rsidRPr="00C75A7F">
        <w:rPr>
          <w:rFonts w:asciiTheme="majorHAnsi" w:hAnsiTheme="majorHAnsi"/>
          <w:b/>
        </w:rPr>
        <w:t>from</w:t>
      </w:r>
      <w:proofErr w:type="gramEnd"/>
      <w:r w:rsidR="00C75A7F">
        <w:rPr>
          <w:rFonts w:asciiTheme="majorHAnsi" w:hAnsiTheme="majorHAnsi"/>
          <w:b/>
        </w:rPr>
        <w:t xml:space="preserve"> </w:t>
      </w:r>
      <w:r w:rsidRPr="00C75A7F">
        <w:rPr>
          <w:rFonts w:asciiTheme="majorHAnsi" w:hAnsiTheme="majorHAnsi"/>
          <w:b/>
        </w:rPr>
        <w:t>General/Unreserved category candidates.</w:t>
      </w:r>
    </w:p>
    <w:p w:rsidR="002E732C" w:rsidRPr="008E3FAB" w:rsidRDefault="002E732C" w:rsidP="00211C90">
      <w:pPr>
        <w:spacing w:after="0" w:line="240" w:lineRule="auto"/>
        <w:rPr>
          <w:rFonts w:asciiTheme="majorHAnsi" w:hAnsiTheme="majorHAnsi"/>
          <w:sz w:val="4"/>
        </w:rPr>
      </w:pPr>
    </w:p>
    <w:p w:rsidR="002E732C" w:rsidRDefault="002E732C" w:rsidP="00211C90">
      <w:pPr>
        <w:spacing w:after="0" w:line="240" w:lineRule="auto"/>
        <w:rPr>
          <w:rFonts w:asciiTheme="majorHAnsi" w:hAnsiTheme="majorHAnsi"/>
          <w:b/>
        </w:rPr>
      </w:pPr>
      <w:r w:rsidRPr="00614E38">
        <w:rPr>
          <w:rFonts w:asciiTheme="majorHAnsi" w:hAnsiTheme="majorHAnsi"/>
          <w:b/>
        </w:rPr>
        <w:t>Terms &amp; conditions:-</w:t>
      </w:r>
    </w:p>
    <w:p w:rsidR="00614E38" w:rsidRPr="00614E38" w:rsidRDefault="00614E38" w:rsidP="00211C90">
      <w:pPr>
        <w:spacing w:after="0" w:line="240" w:lineRule="auto"/>
        <w:rPr>
          <w:rFonts w:asciiTheme="majorHAnsi" w:hAnsiTheme="majorHAnsi"/>
          <w:b/>
        </w:rPr>
      </w:pPr>
    </w:p>
    <w:p w:rsidR="002E732C" w:rsidRDefault="002E732C" w:rsidP="00FE6DE5">
      <w:pPr>
        <w:pStyle w:val="ListParagraph"/>
        <w:numPr>
          <w:ilvl w:val="0"/>
          <w:numId w:val="1"/>
        </w:numPr>
        <w:spacing w:after="0" w:line="240" w:lineRule="auto"/>
        <w:jc w:val="both"/>
        <w:rPr>
          <w:rFonts w:asciiTheme="majorHAnsi" w:hAnsiTheme="majorHAnsi"/>
        </w:rPr>
      </w:pPr>
      <w:r>
        <w:rPr>
          <w:rFonts w:asciiTheme="majorHAnsi" w:hAnsiTheme="majorHAnsi"/>
        </w:rPr>
        <w:t>No TA/DA will be paid for appearing in the interview.</w:t>
      </w:r>
    </w:p>
    <w:p w:rsidR="002E732C" w:rsidRDefault="002E732C" w:rsidP="00FE6DE5">
      <w:pPr>
        <w:pStyle w:val="ListParagraph"/>
        <w:numPr>
          <w:ilvl w:val="0"/>
          <w:numId w:val="1"/>
        </w:numPr>
        <w:spacing w:after="0" w:line="240" w:lineRule="auto"/>
        <w:jc w:val="both"/>
        <w:rPr>
          <w:rFonts w:asciiTheme="majorHAnsi" w:hAnsiTheme="majorHAnsi"/>
        </w:rPr>
      </w:pPr>
      <w:r>
        <w:rPr>
          <w:rFonts w:asciiTheme="majorHAnsi" w:hAnsiTheme="majorHAnsi"/>
        </w:rPr>
        <w:t>OBC candidate</w:t>
      </w:r>
      <w:r w:rsidR="00E357E4">
        <w:rPr>
          <w:rFonts w:asciiTheme="majorHAnsi" w:hAnsiTheme="majorHAnsi"/>
        </w:rPr>
        <w:t xml:space="preserve">s are required to submit their caste </w:t>
      </w:r>
      <w:r w:rsidR="00CA40EA">
        <w:rPr>
          <w:rFonts w:asciiTheme="majorHAnsi" w:hAnsiTheme="majorHAnsi"/>
        </w:rPr>
        <w:t>certificate (</w:t>
      </w:r>
      <w:r w:rsidR="00E357E4">
        <w:rPr>
          <w:rFonts w:asciiTheme="majorHAnsi" w:hAnsiTheme="majorHAnsi"/>
        </w:rPr>
        <w:t>Issued before the date of application) issued by the Govt. of NCT of Delhi and shall have declared non creamy layer status on the day of the interview on prescribed format.</w:t>
      </w:r>
    </w:p>
    <w:p w:rsidR="00E357E4" w:rsidRDefault="00E357E4" w:rsidP="00FE6DE5">
      <w:pPr>
        <w:pStyle w:val="ListParagraph"/>
        <w:numPr>
          <w:ilvl w:val="0"/>
          <w:numId w:val="1"/>
        </w:numPr>
        <w:spacing w:after="0" w:line="240" w:lineRule="auto"/>
        <w:jc w:val="both"/>
        <w:rPr>
          <w:rFonts w:asciiTheme="majorHAnsi" w:hAnsiTheme="majorHAnsi"/>
        </w:rPr>
      </w:pPr>
      <w:r>
        <w:rPr>
          <w:rFonts w:asciiTheme="majorHAnsi" w:hAnsiTheme="majorHAnsi"/>
        </w:rPr>
        <w:t>In case of non-availability of OBC/SC/ST candidates, the post shall be filled from General category.</w:t>
      </w:r>
    </w:p>
    <w:p w:rsidR="00E357E4" w:rsidRDefault="00DD0FCE" w:rsidP="00FE6DE5">
      <w:pPr>
        <w:pStyle w:val="ListParagraph"/>
        <w:numPr>
          <w:ilvl w:val="0"/>
          <w:numId w:val="1"/>
        </w:numPr>
        <w:spacing w:after="0" w:line="240" w:lineRule="auto"/>
        <w:jc w:val="both"/>
        <w:rPr>
          <w:rFonts w:asciiTheme="majorHAnsi" w:hAnsiTheme="majorHAnsi"/>
        </w:rPr>
      </w:pPr>
      <w:r>
        <w:rPr>
          <w:rFonts w:asciiTheme="majorHAnsi" w:hAnsiTheme="majorHAnsi"/>
        </w:rPr>
        <w:t>Selected candidates shall be allowed a maximum of 07 days time for accepting the offer of appointment failing which the offer shall stand cancelled.</w:t>
      </w:r>
    </w:p>
    <w:p w:rsidR="00DD0FCE" w:rsidRDefault="00DD0FCE" w:rsidP="00FE6DE5">
      <w:pPr>
        <w:pStyle w:val="ListParagraph"/>
        <w:numPr>
          <w:ilvl w:val="0"/>
          <w:numId w:val="1"/>
        </w:numPr>
        <w:spacing w:after="0" w:line="240" w:lineRule="auto"/>
        <w:jc w:val="both"/>
        <w:rPr>
          <w:rFonts w:asciiTheme="majorHAnsi" w:hAnsiTheme="majorHAnsi"/>
        </w:rPr>
      </w:pPr>
      <w:r>
        <w:rPr>
          <w:rFonts w:asciiTheme="majorHAnsi" w:hAnsiTheme="majorHAnsi"/>
        </w:rPr>
        <w:t>Appointment shall be subject to Medical fitness &amp; verification of certificates of Educational Qualification/Age/Caste/DMC registration and Internship completion certificate.</w:t>
      </w:r>
    </w:p>
    <w:p w:rsidR="00DD0FCE" w:rsidRDefault="00B16369" w:rsidP="00FE6DE5">
      <w:pPr>
        <w:pStyle w:val="ListParagraph"/>
        <w:numPr>
          <w:ilvl w:val="0"/>
          <w:numId w:val="1"/>
        </w:numPr>
        <w:spacing w:after="0" w:line="240" w:lineRule="auto"/>
        <w:jc w:val="both"/>
        <w:rPr>
          <w:rFonts w:asciiTheme="majorHAnsi" w:hAnsiTheme="majorHAnsi"/>
        </w:rPr>
      </w:pPr>
      <w:r>
        <w:rPr>
          <w:rFonts w:asciiTheme="majorHAnsi" w:hAnsiTheme="majorHAnsi"/>
        </w:rPr>
        <w:t xml:space="preserve">The decision of the </w:t>
      </w:r>
      <w:r w:rsidR="00FB26E3">
        <w:rPr>
          <w:rFonts w:asciiTheme="majorHAnsi" w:hAnsiTheme="majorHAnsi"/>
        </w:rPr>
        <w:t>hospital administration about</w:t>
      </w:r>
      <w:r>
        <w:rPr>
          <w:rFonts w:asciiTheme="majorHAnsi" w:hAnsiTheme="majorHAnsi"/>
        </w:rPr>
        <w:t xml:space="preserve"> selection will be final and binding and no representation will be entertained in this regard.</w:t>
      </w:r>
    </w:p>
    <w:p w:rsidR="00B16369" w:rsidRDefault="005A3A35" w:rsidP="00FE6DE5">
      <w:pPr>
        <w:pStyle w:val="ListParagraph"/>
        <w:numPr>
          <w:ilvl w:val="0"/>
          <w:numId w:val="1"/>
        </w:numPr>
        <w:spacing w:after="0" w:line="240" w:lineRule="auto"/>
        <w:jc w:val="both"/>
        <w:rPr>
          <w:rFonts w:asciiTheme="majorHAnsi" w:hAnsiTheme="majorHAnsi"/>
        </w:rPr>
      </w:pPr>
      <w:r>
        <w:rPr>
          <w:rFonts w:asciiTheme="majorHAnsi" w:hAnsiTheme="majorHAnsi"/>
        </w:rPr>
        <w:t>The hospital reserves the right to change the number of vacancies, withdraw the process in full or part without assigning any reason or giving any notice.</w:t>
      </w:r>
    </w:p>
    <w:p w:rsidR="005A3A35" w:rsidRDefault="005A3A35" w:rsidP="00FE6DE5">
      <w:pPr>
        <w:pStyle w:val="ListParagraph"/>
        <w:spacing w:after="0" w:line="240" w:lineRule="auto"/>
        <w:jc w:val="both"/>
        <w:rPr>
          <w:rFonts w:asciiTheme="majorHAnsi" w:hAnsiTheme="majorHAnsi"/>
        </w:rPr>
      </w:pPr>
    </w:p>
    <w:p w:rsidR="005A3A35" w:rsidRPr="008E3FAB" w:rsidRDefault="005A3A35" w:rsidP="00FE6DE5">
      <w:pPr>
        <w:spacing w:after="0" w:line="240" w:lineRule="auto"/>
        <w:jc w:val="both"/>
        <w:rPr>
          <w:rFonts w:asciiTheme="majorHAnsi" w:hAnsiTheme="majorHAnsi"/>
          <w:sz w:val="8"/>
        </w:rPr>
      </w:pPr>
    </w:p>
    <w:p w:rsidR="005A3A35" w:rsidRDefault="005A3A35" w:rsidP="005A3A35">
      <w:pPr>
        <w:spacing w:after="0" w:line="240" w:lineRule="auto"/>
        <w:rPr>
          <w:rFonts w:asciiTheme="majorHAnsi" w:hAnsiTheme="majorHAnsi"/>
        </w:rPr>
      </w:pPr>
    </w:p>
    <w:p w:rsidR="005A3A35" w:rsidRPr="005A3A35" w:rsidRDefault="005A3A35" w:rsidP="005A3A35">
      <w:pPr>
        <w:spacing w:after="0" w:line="240" w:lineRule="auto"/>
        <w:jc w:val="right"/>
        <w:rPr>
          <w:rFonts w:asciiTheme="majorHAnsi" w:hAnsiTheme="majorHAnsi"/>
          <w:b/>
        </w:rPr>
      </w:pPr>
      <w:r w:rsidRPr="005A3A35">
        <w:rPr>
          <w:rFonts w:asciiTheme="majorHAnsi" w:hAnsiTheme="majorHAnsi"/>
          <w:b/>
        </w:rPr>
        <w:t>(</w:t>
      </w:r>
      <w:proofErr w:type="spellStart"/>
      <w:r w:rsidRPr="005A3A35">
        <w:rPr>
          <w:rFonts w:asciiTheme="majorHAnsi" w:hAnsiTheme="majorHAnsi"/>
          <w:b/>
        </w:rPr>
        <w:t>Dr.Vijay</w:t>
      </w:r>
      <w:proofErr w:type="spellEnd"/>
      <w:r w:rsidRPr="005A3A35">
        <w:rPr>
          <w:rFonts w:asciiTheme="majorHAnsi" w:hAnsiTheme="majorHAnsi"/>
          <w:b/>
        </w:rPr>
        <w:t xml:space="preserve"> </w:t>
      </w:r>
      <w:proofErr w:type="spellStart"/>
      <w:r w:rsidRPr="005A3A35">
        <w:rPr>
          <w:rFonts w:asciiTheme="majorHAnsi" w:hAnsiTheme="majorHAnsi"/>
          <w:b/>
        </w:rPr>
        <w:t>Rai</w:t>
      </w:r>
      <w:proofErr w:type="spellEnd"/>
      <w:r w:rsidRPr="005A3A35">
        <w:rPr>
          <w:rFonts w:asciiTheme="majorHAnsi" w:hAnsiTheme="majorHAnsi"/>
          <w:b/>
        </w:rPr>
        <w:t>)</w:t>
      </w:r>
    </w:p>
    <w:p w:rsidR="005A3A35" w:rsidRDefault="005A3A35" w:rsidP="005A3A35">
      <w:pPr>
        <w:spacing w:after="0" w:line="240" w:lineRule="auto"/>
        <w:jc w:val="right"/>
        <w:rPr>
          <w:rFonts w:asciiTheme="majorHAnsi" w:hAnsiTheme="majorHAnsi"/>
          <w:b/>
        </w:rPr>
      </w:pPr>
      <w:r w:rsidRPr="005A3A35">
        <w:rPr>
          <w:rFonts w:asciiTheme="majorHAnsi" w:hAnsiTheme="majorHAnsi"/>
          <w:b/>
        </w:rPr>
        <w:t>Medical Superintendent</w:t>
      </w:r>
    </w:p>
    <w:p w:rsidR="003351E9" w:rsidRDefault="003351E9" w:rsidP="003351E9">
      <w:pPr>
        <w:spacing w:after="0" w:line="240" w:lineRule="auto"/>
        <w:rPr>
          <w:rFonts w:asciiTheme="majorHAnsi" w:hAnsiTheme="majorHAnsi"/>
        </w:rPr>
      </w:pPr>
      <w:r w:rsidRPr="002E732C">
        <w:rPr>
          <w:rFonts w:asciiTheme="majorHAnsi" w:hAnsiTheme="majorHAnsi"/>
        </w:rPr>
        <w:t>RTRMH/1/1/1/</w:t>
      </w:r>
      <w:proofErr w:type="spellStart"/>
      <w:r w:rsidRPr="002E732C">
        <w:rPr>
          <w:rFonts w:asciiTheme="majorHAnsi" w:hAnsiTheme="majorHAnsi"/>
        </w:rPr>
        <w:t>Estt</w:t>
      </w:r>
      <w:proofErr w:type="spellEnd"/>
      <w:proofErr w:type="gramStart"/>
      <w:r w:rsidRPr="002E732C">
        <w:rPr>
          <w:rFonts w:asciiTheme="majorHAnsi" w:hAnsiTheme="majorHAnsi"/>
        </w:rPr>
        <w:t>.(</w:t>
      </w:r>
      <w:proofErr w:type="gramEnd"/>
      <w:r w:rsidR="00477501">
        <w:rPr>
          <w:rFonts w:asciiTheme="majorHAnsi" w:hAnsiTheme="majorHAnsi"/>
        </w:rPr>
        <w:t>141)</w:t>
      </w:r>
      <w:r w:rsidRPr="002E732C">
        <w:rPr>
          <w:rFonts w:asciiTheme="majorHAnsi" w:hAnsiTheme="majorHAnsi"/>
        </w:rPr>
        <w:t>/2012-13</w:t>
      </w:r>
      <w:r w:rsidRPr="002E732C">
        <w:rPr>
          <w:rFonts w:asciiTheme="majorHAnsi" w:hAnsiTheme="majorHAnsi"/>
        </w:rPr>
        <w:tab/>
      </w:r>
      <w:r w:rsidRPr="002E732C">
        <w:rPr>
          <w:rFonts w:asciiTheme="majorHAnsi" w:hAnsiTheme="majorHAnsi"/>
        </w:rPr>
        <w:tab/>
      </w:r>
      <w:r w:rsidRPr="002E732C">
        <w:rPr>
          <w:rFonts w:asciiTheme="majorHAnsi" w:hAnsiTheme="majorHAnsi"/>
        </w:rPr>
        <w:tab/>
      </w:r>
      <w:r w:rsidRPr="002E732C">
        <w:rPr>
          <w:rFonts w:asciiTheme="majorHAnsi" w:hAnsiTheme="majorHAnsi"/>
        </w:rPr>
        <w:tab/>
      </w:r>
      <w:r w:rsidRPr="002E732C">
        <w:rPr>
          <w:rFonts w:asciiTheme="majorHAnsi" w:hAnsiTheme="majorHAnsi"/>
        </w:rPr>
        <w:tab/>
      </w:r>
      <w:r w:rsidRPr="002E732C">
        <w:rPr>
          <w:rFonts w:asciiTheme="majorHAnsi" w:hAnsiTheme="majorHAnsi"/>
        </w:rPr>
        <w:tab/>
        <w:t>Dated:-</w:t>
      </w:r>
    </w:p>
    <w:p w:rsidR="00614E38" w:rsidRPr="00D843BC" w:rsidRDefault="00614E38" w:rsidP="00614E38">
      <w:pPr>
        <w:tabs>
          <w:tab w:val="left" w:pos="1080"/>
        </w:tabs>
        <w:spacing w:after="0" w:line="240" w:lineRule="auto"/>
        <w:jc w:val="both"/>
        <w:rPr>
          <w:rFonts w:asciiTheme="majorHAnsi" w:hAnsiTheme="majorHAnsi"/>
          <w:sz w:val="20"/>
          <w:szCs w:val="20"/>
        </w:rPr>
      </w:pPr>
      <w:r w:rsidRPr="00D843BC">
        <w:rPr>
          <w:rFonts w:asciiTheme="majorHAnsi" w:hAnsiTheme="majorHAnsi"/>
          <w:sz w:val="20"/>
          <w:szCs w:val="20"/>
        </w:rPr>
        <w:t xml:space="preserve">Copy to following with the request to display the </w:t>
      </w:r>
      <w:r w:rsidR="003913FC">
        <w:rPr>
          <w:rFonts w:asciiTheme="majorHAnsi" w:hAnsiTheme="majorHAnsi"/>
          <w:sz w:val="20"/>
          <w:szCs w:val="20"/>
        </w:rPr>
        <w:t>Notice</w:t>
      </w:r>
      <w:r w:rsidRPr="00D843BC">
        <w:rPr>
          <w:rFonts w:asciiTheme="majorHAnsi" w:hAnsiTheme="majorHAnsi"/>
          <w:sz w:val="20"/>
          <w:szCs w:val="20"/>
        </w:rPr>
        <w:t xml:space="preserve"> on the Notice Board of their respective Hospital:</w:t>
      </w:r>
    </w:p>
    <w:p w:rsidR="00614E38" w:rsidRPr="00D843BC" w:rsidRDefault="00614E38" w:rsidP="00614E38">
      <w:pPr>
        <w:numPr>
          <w:ilvl w:val="0"/>
          <w:numId w:val="4"/>
        </w:numPr>
        <w:tabs>
          <w:tab w:val="left" w:pos="720"/>
        </w:tabs>
        <w:spacing w:after="0" w:line="240" w:lineRule="auto"/>
        <w:jc w:val="both"/>
        <w:rPr>
          <w:rFonts w:asciiTheme="majorHAnsi" w:hAnsiTheme="majorHAnsi"/>
          <w:sz w:val="20"/>
          <w:szCs w:val="20"/>
        </w:rPr>
      </w:pPr>
      <w:r w:rsidRPr="00D843BC">
        <w:rPr>
          <w:rFonts w:asciiTheme="majorHAnsi" w:hAnsiTheme="majorHAnsi"/>
          <w:sz w:val="20"/>
          <w:szCs w:val="20"/>
        </w:rPr>
        <w:t>The PS to Principal Secretary, Health &amp; Family Welfare, 9</w:t>
      </w:r>
      <w:r w:rsidRPr="00D843BC">
        <w:rPr>
          <w:rFonts w:asciiTheme="majorHAnsi" w:hAnsiTheme="majorHAnsi"/>
          <w:sz w:val="20"/>
          <w:szCs w:val="20"/>
          <w:vertAlign w:val="superscript"/>
        </w:rPr>
        <w:t>th</w:t>
      </w:r>
      <w:r w:rsidRPr="00D843BC">
        <w:rPr>
          <w:rFonts w:asciiTheme="majorHAnsi" w:hAnsiTheme="majorHAnsi"/>
          <w:sz w:val="20"/>
          <w:szCs w:val="20"/>
        </w:rPr>
        <w:t xml:space="preserve"> floor, C-wing, Delhi Secretariat, </w:t>
      </w:r>
      <w:proofErr w:type="spellStart"/>
      <w:r w:rsidRPr="00D843BC">
        <w:rPr>
          <w:rFonts w:asciiTheme="majorHAnsi" w:hAnsiTheme="majorHAnsi"/>
          <w:sz w:val="20"/>
          <w:szCs w:val="20"/>
        </w:rPr>
        <w:t>I.P.Estate</w:t>
      </w:r>
      <w:proofErr w:type="spellEnd"/>
      <w:r w:rsidRPr="00D843BC">
        <w:rPr>
          <w:rFonts w:asciiTheme="majorHAnsi" w:hAnsiTheme="majorHAnsi"/>
          <w:sz w:val="20"/>
          <w:szCs w:val="20"/>
        </w:rPr>
        <w:t>, New Delhi-110002</w:t>
      </w:r>
      <w:r>
        <w:rPr>
          <w:rFonts w:asciiTheme="majorHAnsi" w:hAnsiTheme="majorHAnsi"/>
          <w:sz w:val="20"/>
          <w:szCs w:val="20"/>
        </w:rPr>
        <w:t xml:space="preserve"> with the req</w:t>
      </w:r>
      <w:r w:rsidR="00223BC4">
        <w:rPr>
          <w:rFonts w:asciiTheme="majorHAnsi" w:hAnsiTheme="majorHAnsi"/>
          <w:sz w:val="20"/>
          <w:szCs w:val="20"/>
        </w:rPr>
        <w:t>uest to upload the notice</w:t>
      </w:r>
      <w:r w:rsidR="00306A3C">
        <w:rPr>
          <w:rFonts w:asciiTheme="majorHAnsi" w:hAnsiTheme="majorHAnsi"/>
          <w:sz w:val="20"/>
          <w:szCs w:val="20"/>
        </w:rPr>
        <w:t xml:space="preserve"> on the website of the H&amp;FW department</w:t>
      </w:r>
      <w:r w:rsidRPr="00D843BC">
        <w:rPr>
          <w:rFonts w:asciiTheme="majorHAnsi" w:hAnsiTheme="majorHAnsi"/>
          <w:sz w:val="20"/>
          <w:szCs w:val="20"/>
        </w:rPr>
        <w:t>.</w:t>
      </w:r>
    </w:p>
    <w:p w:rsidR="00614E38" w:rsidRPr="00D843BC" w:rsidRDefault="00614E38" w:rsidP="00614E38">
      <w:pPr>
        <w:numPr>
          <w:ilvl w:val="0"/>
          <w:numId w:val="4"/>
        </w:numPr>
        <w:tabs>
          <w:tab w:val="left" w:pos="720"/>
        </w:tabs>
        <w:spacing w:after="0" w:line="240" w:lineRule="auto"/>
        <w:jc w:val="both"/>
        <w:rPr>
          <w:rFonts w:asciiTheme="majorHAnsi" w:hAnsiTheme="majorHAnsi"/>
          <w:sz w:val="20"/>
          <w:szCs w:val="20"/>
        </w:rPr>
      </w:pPr>
      <w:r w:rsidRPr="00D843BC">
        <w:rPr>
          <w:rFonts w:asciiTheme="majorHAnsi" w:hAnsiTheme="majorHAnsi"/>
          <w:sz w:val="20"/>
          <w:szCs w:val="20"/>
        </w:rPr>
        <w:t xml:space="preserve">The Medical Superintendent, DDU Hospital, </w:t>
      </w:r>
      <w:proofErr w:type="spellStart"/>
      <w:r w:rsidRPr="00D843BC">
        <w:rPr>
          <w:rFonts w:asciiTheme="majorHAnsi" w:hAnsiTheme="majorHAnsi"/>
          <w:sz w:val="20"/>
          <w:szCs w:val="20"/>
        </w:rPr>
        <w:t>Hari</w:t>
      </w:r>
      <w:proofErr w:type="spellEnd"/>
      <w:r w:rsidRPr="00D843BC">
        <w:rPr>
          <w:rFonts w:asciiTheme="majorHAnsi" w:hAnsiTheme="majorHAnsi"/>
          <w:sz w:val="20"/>
          <w:szCs w:val="20"/>
        </w:rPr>
        <w:t xml:space="preserve"> Nagar, New Delhi-64.</w:t>
      </w:r>
    </w:p>
    <w:p w:rsidR="00614E38" w:rsidRPr="00D843BC" w:rsidRDefault="00614E38" w:rsidP="00614E38">
      <w:pPr>
        <w:numPr>
          <w:ilvl w:val="0"/>
          <w:numId w:val="4"/>
        </w:numPr>
        <w:tabs>
          <w:tab w:val="left" w:pos="720"/>
        </w:tabs>
        <w:spacing w:after="0" w:line="240" w:lineRule="auto"/>
        <w:jc w:val="both"/>
        <w:rPr>
          <w:rFonts w:asciiTheme="majorHAnsi" w:hAnsiTheme="majorHAnsi"/>
          <w:sz w:val="20"/>
          <w:szCs w:val="20"/>
        </w:rPr>
      </w:pPr>
      <w:r w:rsidRPr="00D843BC">
        <w:rPr>
          <w:rFonts w:asciiTheme="majorHAnsi" w:hAnsiTheme="majorHAnsi"/>
          <w:sz w:val="20"/>
          <w:szCs w:val="20"/>
        </w:rPr>
        <w:t xml:space="preserve">The Medical Superintendent, LNJP Hospital, J.L. Nehru </w:t>
      </w:r>
      <w:proofErr w:type="spellStart"/>
      <w:r w:rsidRPr="00D843BC">
        <w:rPr>
          <w:rFonts w:asciiTheme="majorHAnsi" w:hAnsiTheme="majorHAnsi"/>
          <w:sz w:val="20"/>
          <w:szCs w:val="20"/>
        </w:rPr>
        <w:t>Marg</w:t>
      </w:r>
      <w:proofErr w:type="spellEnd"/>
      <w:r w:rsidRPr="00D843BC">
        <w:rPr>
          <w:rFonts w:asciiTheme="majorHAnsi" w:hAnsiTheme="majorHAnsi"/>
          <w:sz w:val="20"/>
          <w:szCs w:val="20"/>
        </w:rPr>
        <w:t>, New Delhi.</w:t>
      </w:r>
    </w:p>
    <w:p w:rsidR="00614E38" w:rsidRPr="00D843BC" w:rsidRDefault="00614E38" w:rsidP="00614E38">
      <w:pPr>
        <w:numPr>
          <w:ilvl w:val="0"/>
          <w:numId w:val="4"/>
        </w:numPr>
        <w:tabs>
          <w:tab w:val="left" w:pos="720"/>
        </w:tabs>
        <w:spacing w:after="0" w:line="240" w:lineRule="auto"/>
        <w:jc w:val="both"/>
        <w:rPr>
          <w:rFonts w:asciiTheme="majorHAnsi" w:hAnsiTheme="majorHAnsi"/>
          <w:sz w:val="20"/>
          <w:szCs w:val="20"/>
        </w:rPr>
      </w:pPr>
      <w:r w:rsidRPr="00D843BC">
        <w:rPr>
          <w:rFonts w:asciiTheme="majorHAnsi" w:hAnsiTheme="majorHAnsi"/>
          <w:sz w:val="20"/>
          <w:szCs w:val="20"/>
        </w:rPr>
        <w:t xml:space="preserve">The Medical Superintendent, GGSG Hospital, </w:t>
      </w:r>
      <w:proofErr w:type="spellStart"/>
      <w:r w:rsidRPr="00D843BC">
        <w:rPr>
          <w:rFonts w:asciiTheme="majorHAnsi" w:hAnsiTheme="majorHAnsi"/>
          <w:sz w:val="20"/>
          <w:szCs w:val="20"/>
        </w:rPr>
        <w:t>Ragubir</w:t>
      </w:r>
      <w:proofErr w:type="spellEnd"/>
      <w:r w:rsidRPr="00D843BC">
        <w:rPr>
          <w:rFonts w:asciiTheme="majorHAnsi" w:hAnsiTheme="majorHAnsi"/>
          <w:sz w:val="20"/>
          <w:szCs w:val="20"/>
        </w:rPr>
        <w:t xml:space="preserve"> Nagar, New Delhi.</w:t>
      </w:r>
    </w:p>
    <w:p w:rsidR="00614E38" w:rsidRPr="00D843BC" w:rsidRDefault="00614E38" w:rsidP="00614E38">
      <w:pPr>
        <w:numPr>
          <w:ilvl w:val="0"/>
          <w:numId w:val="4"/>
        </w:numPr>
        <w:tabs>
          <w:tab w:val="left" w:pos="720"/>
        </w:tabs>
        <w:spacing w:after="0" w:line="240" w:lineRule="auto"/>
        <w:jc w:val="both"/>
        <w:rPr>
          <w:rFonts w:asciiTheme="majorHAnsi" w:hAnsiTheme="majorHAnsi"/>
          <w:sz w:val="20"/>
          <w:szCs w:val="20"/>
        </w:rPr>
      </w:pPr>
      <w:r w:rsidRPr="00D843BC">
        <w:rPr>
          <w:rFonts w:asciiTheme="majorHAnsi" w:hAnsiTheme="majorHAnsi"/>
          <w:sz w:val="20"/>
          <w:szCs w:val="20"/>
        </w:rPr>
        <w:t xml:space="preserve">The Medical Superintendent, M.B. Hospital, </w:t>
      </w:r>
      <w:proofErr w:type="spellStart"/>
      <w:r w:rsidRPr="00D843BC">
        <w:rPr>
          <w:rFonts w:asciiTheme="majorHAnsi" w:hAnsiTheme="majorHAnsi"/>
          <w:sz w:val="20"/>
          <w:szCs w:val="20"/>
        </w:rPr>
        <w:t>Pooth</w:t>
      </w:r>
      <w:proofErr w:type="spellEnd"/>
      <w:r w:rsidRPr="00D843BC">
        <w:rPr>
          <w:rFonts w:asciiTheme="majorHAnsi" w:hAnsiTheme="majorHAnsi"/>
          <w:sz w:val="20"/>
          <w:szCs w:val="20"/>
        </w:rPr>
        <w:t xml:space="preserve"> </w:t>
      </w:r>
      <w:proofErr w:type="spellStart"/>
      <w:r w:rsidRPr="00D843BC">
        <w:rPr>
          <w:rFonts w:asciiTheme="majorHAnsi" w:hAnsiTheme="majorHAnsi"/>
          <w:sz w:val="20"/>
          <w:szCs w:val="20"/>
        </w:rPr>
        <w:t>Khrud</w:t>
      </w:r>
      <w:proofErr w:type="spellEnd"/>
      <w:r w:rsidRPr="00D843BC">
        <w:rPr>
          <w:rFonts w:asciiTheme="majorHAnsi" w:hAnsiTheme="majorHAnsi"/>
          <w:sz w:val="20"/>
          <w:szCs w:val="20"/>
        </w:rPr>
        <w:t>, New Delhi.</w:t>
      </w:r>
    </w:p>
    <w:p w:rsidR="00614E38" w:rsidRPr="00D843BC" w:rsidRDefault="00614E38" w:rsidP="00614E38">
      <w:pPr>
        <w:numPr>
          <w:ilvl w:val="0"/>
          <w:numId w:val="4"/>
        </w:numPr>
        <w:tabs>
          <w:tab w:val="left" w:pos="720"/>
        </w:tabs>
        <w:spacing w:after="0" w:line="240" w:lineRule="auto"/>
        <w:jc w:val="both"/>
        <w:rPr>
          <w:rFonts w:asciiTheme="majorHAnsi" w:hAnsiTheme="majorHAnsi"/>
          <w:sz w:val="20"/>
          <w:szCs w:val="20"/>
        </w:rPr>
      </w:pPr>
      <w:r w:rsidRPr="00D843BC">
        <w:rPr>
          <w:rFonts w:asciiTheme="majorHAnsi" w:hAnsiTheme="majorHAnsi"/>
          <w:sz w:val="20"/>
          <w:szCs w:val="20"/>
        </w:rPr>
        <w:t xml:space="preserve">The Medical Superintendent, LBS Hospital, </w:t>
      </w:r>
      <w:proofErr w:type="spellStart"/>
      <w:r w:rsidRPr="00D843BC">
        <w:rPr>
          <w:rFonts w:asciiTheme="majorHAnsi" w:hAnsiTheme="majorHAnsi"/>
          <w:sz w:val="20"/>
          <w:szCs w:val="20"/>
        </w:rPr>
        <w:t>Khichripur</w:t>
      </w:r>
      <w:proofErr w:type="spellEnd"/>
      <w:r w:rsidRPr="00D843BC">
        <w:rPr>
          <w:rFonts w:asciiTheme="majorHAnsi" w:hAnsiTheme="majorHAnsi"/>
          <w:sz w:val="20"/>
          <w:szCs w:val="20"/>
        </w:rPr>
        <w:t>, New Delhi.</w:t>
      </w:r>
    </w:p>
    <w:p w:rsidR="00614E38" w:rsidRPr="00D843BC" w:rsidRDefault="00614E38" w:rsidP="00614E38">
      <w:pPr>
        <w:numPr>
          <w:ilvl w:val="0"/>
          <w:numId w:val="4"/>
        </w:numPr>
        <w:tabs>
          <w:tab w:val="left" w:pos="720"/>
        </w:tabs>
        <w:spacing w:after="0" w:line="240" w:lineRule="auto"/>
        <w:jc w:val="both"/>
        <w:rPr>
          <w:rFonts w:asciiTheme="majorHAnsi" w:hAnsiTheme="majorHAnsi"/>
          <w:sz w:val="20"/>
          <w:szCs w:val="20"/>
        </w:rPr>
      </w:pPr>
      <w:r w:rsidRPr="00D843BC">
        <w:rPr>
          <w:rFonts w:asciiTheme="majorHAnsi" w:hAnsiTheme="majorHAnsi"/>
          <w:sz w:val="20"/>
          <w:szCs w:val="20"/>
        </w:rPr>
        <w:t xml:space="preserve">The Medical Superintendent, BJRM Hospital, </w:t>
      </w:r>
      <w:proofErr w:type="spellStart"/>
      <w:r w:rsidRPr="00D843BC">
        <w:rPr>
          <w:rFonts w:asciiTheme="majorHAnsi" w:hAnsiTheme="majorHAnsi"/>
          <w:sz w:val="20"/>
          <w:szCs w:val="20"/>
        </w:rPr>
        <w:t>Jahangirpuri</w:t>
      </w:r>
      <w:proofErr w:type="spellEnd"/>
      <w:r w:rsidRPr="00D843BC">
        <w:rPr>
          <w:rFonts w:asciiTheme="majorHAnsi" w:hAnsiTheme="majorHAnsi"/>
          <w:sz w:val="20"/>
          <w:szCs w:val="20"/>
        </w:rPr>
        <w:t>, New Delhi.</w:t>
      </w:r>
    </w:p>
    <w:p w:rsidR="00614E38" w:rsidRPr="00D843BC" w:rsidRDefault="00614E38" w:rsidP="00614E38">
      <w:pPr>
        <w:numPr>
          <w:ilvl w:val="0"/>
          <w:numId w:val="4"/>
        </w:numPr>
        <w:tabs>
          <w:tab w:val="left" w:pos="720"/>
        </w:tabs>
        <w:spacing w:after="0" w:line="240" w:lineRule="auto"/>
        <w:jc w:val="both"/>
        <w:rPr>
          <w:rFonts w:asciiTheme="majorHAnsi" w:hAnsiTheme="majorHAnsi"/>
          <w:sz w:val="20"/>
          <w:szCs w:val="20"/>
        </w:rPr>
      </w:pPr>
      <w:r w:rsidRPr="00D843BC">
        <w:rPr>
          <w:rFonts w:asciiTheme="majorHAnsi" w:hAnsiTheme="majorHAnsi"/>
          <w:sz w:val="20"/>
          <w:szCs w:val="20"/>
        </w:rPr>
        <w:t xml:space="preserve">The Medical Superintendent, GTB Hospital, </w:t>
      </w:r>
      <w:proofErr w:type="spellStart"/>
      <w:r w:rsidRPr="00D843BC">
        <w:rPr>
          <w:rFonts w:asciiTheme="majorHAnsi" w:hAnsiTheme="majorHAnsi"/>
          <w:sz w:val="20"/>
          <w:szCs w:val="20"/>
        </w:rPr>
        <w:t>Sahahdra</w:t>
      </w:r>
      <w:proofErr w:type="spellEnd"/>
      <w:r w:rsidRPr="00D843BC">
        <w:rPr>
          <w:rFonts w:asciiTheme="majorHAnsi" w:hAnsiTheme="majorHAnsi"/>
          <w:sz w:val="20"/>
          <w:szCs w:val="20"/>
        </w:rPr>
        <w:t>, Delhi.</w:t>
      </w:r>
    </w:p>
    <w:p w:rsidR="00614E38" w:rsidRPr="00D843BC" w:rsidRDefault="00614E38" w:rsidP="00614E38">
      <w:pPr>
        <w:numPr>
          <w:ilvl w:val="0"/>
          <w:numId w:val="4"/>
        </w:numPr>
        <w:tabs>
          <w:tab w:val="left" w:pos="720"/>
        </w:tabs>
        <w:spacing w:after="0" w:line="240" w:lineRule="auto"/>
        <w:jc w:val="both"/>
        <w:rPr>
          <w:rFonts w:asciiTheme="majorHAnsi" w:hAnsiTheme="majorHAnsi"/>
          <w:sz w:val="20"/>
          <w:szCs w:val="20"/>
        </w:rPr>
      </w:pPr>
      <w:r w:rsidRPr="00D843BC">
        <w:rPr>
          <w:rFonts w:asciiTheme="majorHAnsi" w:hAnsiTheme="majorHAnsi"/>
          <w:sz w:val="20"/>
          <w:szCs w:val="20"/>
        </w:rPr>
        <w:t xml:space="preserve">The Medical Superintendent, SGM Hospital, </w:t>
      </w:r>
      <w:proofErr w:type="spellStart"/>
      <w:r w:rsidRPr="00D843BC">
        <w:rPr>
          <w:rFonts w:asciiTheme="majorHAnsi" w:hAnsiTheme="majorHAnsi"/>
          <w:sz w:val="20"/>
          <w:szCs w:val="20"/>
        </w:rPr>
        <w:t>Mangolpuri</w:t>
      </w:r>
      <w:proofErr w:type="spellEnd"/>
      <w:r w:rsidRPr="00D843BC">
        <w:rPr>
          <w:rFonts w:asciiTheme="majorHAnsi" w:hAnsiTheme="majorHAnsi"/>
          <w:sz w:val="20"/>
          <w:szCs w:val="20"/>
        </w:rPr>
        <w:t>, New Delhi.</w:t>
      </w:r>
    </w:p>
    <w:p w:rsidR="00614E38" w:rsidRPr="00D843BC" w:rsidRDefault="00614E38" w:rsidP="00614E38">
      <w:pPr>
        <w:numPr>
          <w:ilvl w:val="0"/>
          <w:numId w:val="4"/>
        </w:numPr>
        <w:tabs>
          <w:tab w:val="left" w:pos="720"/>
        </w:tabs>
        <w:spacing w:after="0" w:line="240" w:lineRule="auto"/>
        <w:jc w:val="both"/>
        <w:rPr>
          <w:rFonts w:asciiTheme="majorHAnsi" w:hAnsiTheme="majorHAnsi"/>
          <w:sz w:val="20"/>
          <w:szCs w:val="20"/>
        </w:rPr>
      </w:pPr>
      <w:r w:rsidRPr="00D843BC">
        <w:rPr>
          <w:rFonts w:asciiTheme="majorHAnsi" w:hAnsiTheme="majorHAnsi"/>
          <w:sz w:val="20"/>
          <w:szCs w:val="20"/>
        </w:rPr>
        <w:t xml:space="preserve">The Medical Superintendent, BSA Hospital, </w:t>
      </w:r>
      <w:proofErr w:type="spellStart"/>
      <w:r w:rsidRPr="00D843BC">
        <w:rPr>
          <w:rFonts w:asciiTheme="majorHAnsi" w:hAnsiTheme="majorHAnsi"/>
          <w:sz w:val="20"/>
          <w:szCs w:val="20"/>
        </w:rPr>
        <w:t>Rohini</w:t>
      </w:r>
      <w:proofErr w:type="spellEnd"/>
      <w:r w:rsidRPr="00D843BC">
        <w:rPr>
          <w:rFonts w:asciiTheme="majorHAnsi" w:hAnsiTheme="majorHAnsi"/>
          <w:sz w:val="20"/>
          <w:szCs w:val="20"/>
        </w:rPr>
        <w:t>, New Delhi.</w:t>
      </w:r>
    </w:p>
    <w:p w:rsidR="00614E38" w:rsidRPr="00D843BC" w:rsidRDefault="00614E38" w:rsidP="00614E38">
      <w:pPr>
        <w:numPr>
          <w:ilvl w:val="0"/>
          <w:numId w:val="4"/>
        </w:numPr>
        <w:tabs>
          <w:tab w:val="left" w:pos="720"/>
        </w:tabs>
        <w:spacing w:after="0" w:line="240" w:lineRule="auto"/>
        <w:jc w:val="both"/>
        <w:rPr>
          <w:rFonts w:asciiTheme="majorHAnsi" w:hAnsiTheme="majorHAnsi"/>
          <w:sz w:val="20"/>
          <w:szCs w:val="20"/>
        </w:rPr>
      </w:pPr>
      <w:r w:rsidRPr="00D843BC">
        <w:rPr>
          <w:rFonts w:asciiTheme="majorHAnsi" w:hAnsiTheme="majorHAnsi"/>
          <w:sz w:val="20"/>
          <w:szCs w:val="20"/>
        </w:rPr>
        <w:t xml:space="preserve">The Medical Superintendent, SRHC Hospital, </w:t>
      </w:r>
      <w:proofErr w:type="spellStart"/>
      <w:r w:rsidRPr="00D843BC">
        <w:rPr>
          <w:rFonts w:asciiTheme="majorHAnsi" w:hAnsiTheme="majorHAnsi"/>
          <w:sz w:val="20"/>
          <w:szCs w:val="20"/>
        </w:rPr>
        <w:t>Narela</w:t>
      </w:r>
      <w:proofErr w:type="spellEnd"/>
      <w:r w:rsidRPr="00D843BC">
        <w:rPr>
          <w:rFonts w:asciiTheme="majorHAnsi" w:hAnsiTheme="majorHAnsi"/>
          <w:sz w:val="20"/>
          <w:szCs w:val="20"/>
        </w:rPr>
        <w:t>, New Delhi.</w:t>
      </w:r>
    </w:p>
    <w:p w:rsidR="00614E38" w:rsidRPr="00D843BC" w:rsidRDefault="00614E38" w:rsidP="00614E38">
      <w:pPr>
        <w:numPr>
          <w:ilvl w:val="0"/>
          <w:numId w:val="4"/>
        </w:numPr>
        <w:tabs>
          <w:tab w:val="left" w:pos="720"/>
        </w:tabs>
        <w:spacing w:after="0" w:line="240" w:lineRule="auto"/>
        <w:jc w:val="both"/>
        <w:rPr>
          <w:rFonts w:asciiTheme="majorHAnsi" w:hAnsiTheme="majorHAnsi"/>
          <w:sz w:val="20"/>
          <w:szCs w:val="20"/>
        </w:rPr>
      </w:pPr>
      <w:r w:rsidRPr="00D843BC">
        <w:rPr>
          <w:rFonts w:asciiTheme="majorHAnsi" w:hAnsiTheme="majorHAnsi"/>
          <w:sz w:val="20"/>
          <w:szCs w:val="20"/>
        </w:rPr>
        <w:t xml:space="preserve">The Medical Superintendent, AB Hospital, </w:t>
      </w:r>
      <w:proofErr w:type="spellStart"/>
      <w:r w:rsidRPr="00D843BC">
        <w:rPr>
          <w:rFonts w:asciiTheme="majorHAnsi" w:hAnsiTheme="majorHAnsi"/>
          <w:sz w:val="20"/>
          <w:szCs w:val="20"/>
        </w:rPr>
        <w:t>Moti</w:t>
      </w:r>
      <w:proofErr w:type="spellEnd"/>
      <w:r w:rsidRPr="00D843BC">
        <w:rPr>
          <w:rFonts w:asciiTheme="majorHAnsi" w:hAnsiTheme="majorHAnsi"/>
          <w:sz w:val="20"/>
          <w:szCs w:val="20"/>
        </w:rPr>
        <w:t xml:space="preserve"> </w:t>
      </w:r>
      <w:proofErr w:type="spellStart"/>
      <w:r w:rsidRPr="00D843BC">
        <w:rPr>
          <w:rFonts w:asciiTheme="majorHAnsi" w:hAnsiTheme="majorHAnsi"/>
          <w:sz w:val="20"/>
          <w:szCs w:val="20"/>
        </w:rPr>
        <w:t>nagar</w:t>
      </w:r>
      <w:proofErr w:type="spellEnd"/>
      <w:r w:rsidRPr="00D843BC">
        <w:rPr>
          <w:rFonts w:asciiTheme="majorHAnsi" w:hAnsiTheme="majorHAnsi"/>
          <w:sz w:val="20"/>
          <w:szCs w:val="20"/>
        </w:rPr>
        <w:t>, New Delhi.</w:t>
      </w:r>
    </w:p>
    <w:p w:rsidR="00614E38" w:rsidRPr="00D843BC" w:rsidRDefault="00614E38" w:rsidP="00614E38">
      <w:pPr>
        <w:numPr>
          <w:ilvl w:val="0"/>
          <w:numId w:val="4"/>
        </w:numPr>
        <w:tabs>
          <w:tab w:val="left" w:pos="720"/>
        </w:tabs>
        <w:spacing w:after="0" w:line="240" w:lineRule="auto"/>
        <w:jc w:val="both"/>
        <w:rPr>
          <w:rFonts w:asciiTheme="majorHAnsi" w:hAnsiTheme="majorHAnsi"/>
          <w:sz w:val="20"/>
          <w:szCs w:val="20"/>
        </w:rPr>
      </w:pPr>
      <w:r w:rsidRPr="00D843BC">
        <w:rPr>
          <w:rFonts w:asciiTheme="majorHAnsi" w:hAnsiTheme="majorHAnsi"/>
          <w:sz w:val="20"/>
          <w:szCs w:val="20"/>
        </w:rPr>
        <w:t xml:space="preserve">The Dean, MAMC, New Delhi-110002. </w:t>
      </w:r>
    </w:p>
    <w:p w:rsidR="00614E38" w:rsidRPr="00D843BC" w:rsidRDefault="00614E38" w:rsidP="00614E38">
      <w:pPr>
        <w:numPr>
          <w:ilvl w:val="0"/>
          <w:numId w:val="4"/>
        </w:numPr>
        <w:tabs>
          <w:tab w:val="left" w:pos="720"/>
        </w:tabs>
        <w:spacing w:after="0" w:line="240" w:lineRule="auto"/>
        <w:jc w:val="both"/>
        <w:rPr>
          <w:rFonts w:asciiTheme="majorHAnsi" w:hAnsiTheme="majorHAnsi"/>
          <w:sz w:val="20"/>
          <w:szCs w:val="20"/>
        </w:rPr>
      </w:pPr>
      <w:r w:rsidRPr="00D843BC">
        <w:rPr>
          <w:rFonts w:asciiTheme="majorHAnsi" w:hAnsiTheme="majorHAnsi"/>
          <w:sz w:val="20"/>
          <w:szCs w:val="20"/>
        </w:rPr>
        <w:t xml:space="preserve">The Medical Superintendent, SDDM&amp;C Hospital, </w:t>
      </w:r>
      <w:proofErr w:type="spellStart"/>
      <w:r w:rsidRPr="00D843BC">
        <w:rPr>
          <w:rFonts w:asciiTheme="majorHAnsi" w:hAnsiTheme="majorHAnsi"/>
          <w:sz w:val="20"/>
          <w:szCs w:val="20"/>
        </w:rPr>
        <w:t>Dabri</w:t>
      </w:r>
      <w:proofErr w:type="spellEnd"/>
      <w:r w:rsidRPr="00D843BC">
        <w:rPr>
          <w:rFonts w:asciiTheme="majorHAnsi" w:hAnsiTheme="majorHAnsi"/>
          <w:sz w:val="20"/>
          <w:szCs w:val="20"/>
        </w:rPr>
        <w:t xml:space="preserve"> More, New Delhi.   </w:t>
      </w:r>
    </w:p>
    <w:p w:rsidR="00614E38" w:rsidRPr="00D843BC" w:rsidRDefault="00614E38" w:rsidP="00614E38">
      <w:pPr>
        <w:numPr>
          <w:ilvl w:val="0"/>
          <w:numId w:val="4"/>
        </w:numPr>
        <w:tabs>
          <w:tab w:val="left" w:pos="720"/>
        </w:tabs>
        <w:spacing w:after="0" w:line="240" w:lineRule="auto"/>
        <w:jc w:val="both"/>
        <w:rPr>
          <w:rFonts w:asciiTheme="majorHAnsi" w:hAnsiTheme="majorHAnsi"/>
          <w:sz w:val="20"/>
          <w:szCs w:val="20"/>
        </w:rPr>
      </w:pPr>
      <w:r w:rsidRPr="00D843BC">
        <w:rPr>
          <w:rFonts w:asciiTheme="majorHAnsi" w:hAnsiTheme="majorHAnsi"/>
          <w:sz w:val="20"/>
          <w:szCs w:val="20"/>
        </w:rPr>
        <w:t xml:space="preserve">The Medical Superintendent, A.S. Jain Hospital, </w:t>
      </w:r>
      <w:proofErr w:type="spellStart"/>
      <w:r w:rsidRPr="00D843BC">
        <w:rPr>
          <w:rFonts w:asciiTheme="majorHAnsi" w:hAnsiTheme="majorHAnsi"/>
          <w:sz w:val="20"/>
          <w:szCs w:val="20"/>
        </w:rPr>
        <w:t>Lawerence</w:t>
      </w:r>
      <w:proofErr w:type="spellEnd"/>
      <w:r w:rsidRPr="00D843BC">
        <w:rPr>
          <w:rFonts w:asciiTheme="majorHAnsi" w:hAnsiTheme="majorHAnsi"/>
          <w:sz w:val="20"/>
          <w:szCs w:val="20"/>
        </w:rPr>
        <w:t xml:space="preserve"> Road, New Delhi.</w:t>
      </w:r>
    </w:p>
    <w:p w:rsidR="00614E38" w:rsidRPr="00D843BC" w:rsidRDefault="00614E38" w:rsidP="00614E38">
      <w:pPr>
        <w:numPr>
          <w:ilvl w:val="0"/>
          <w:numId w:val="4"/>
        </w:numPr>
        <w:tabs>
          <w:tab w:val="left" w:pos="720"/>
        </w:tabs>
        <w:spacing w:after="0" w:line="240" w:lineRule="auto"/>
        <w:jc w:val="both"/>
        <w:rPr>
          <w:rFonts w:asciiTheme="majorHAnsi" w:hAnsiTheme="majorHAnsi"/>
          <w:sz w:val="20"/>
          <w:szCs w:val="20"/>
        </w:rPr>
      </w:pPr>
      <w:r w:rsidRPr="00D843BC">
        <w:rPr>
          <w:rFonts w:asciiTheme="majorHAnsi" w:hAnsiTheme="majorHAnsi"/>
          <w:sz w:val="20"/>
          <w:szCs w:val="20"/>
        </w:rPr>
        <w:t xml:space="preserve">The Medical Superintendent, </w:t>
      </w:r>
      <w:proofErr w:type="spellStart"/>
      <w:r w:rsidRPr="00D843BC">
        <w:rPr>
          <w:rFonts w:asciiTheme="majorHAnsi" w:hAnsiTheme="majorHAnsi"/>
          <w:sz w:val="20"/>
          <w:szCs w:val="20"/>
        </w:rPr>
        <w:t>Aruna</w:t>
      </w:r>
      <w:proofErr w:type="spellEnd"/>
      <w:r w:rsidRPr="00D843BC">
        <w:rPr>
          <w:rFonts w:asciiTheme="majorHAnsi" w:hAnsiTheme="majorHAnsi"/>
          <w:sz w:val="20"/>
          <w:szCs w:val="20"/>
        </w:rPr>
        <w:t xml:space="preserve"> </w:t>
      </w:r>
      <w:proofErr w:type="spellStart"/>
      <w:r w:rsidRPr="00D843BC">
        <w:rPr>
          <w:rFonts w:asciiTheme="majorHAnsi" w:hAnsiTheme="majorHAnsi"/>
          <w:sz w:val="20"/>
          <w:szCs w:val="20"/>
        </w:rPr>
        <w:t>Asaf</w:t>
      </w:r>
      <w:proofErr w:type="spellEnd"/>
      <w:r w:rsidRPr="00D843BC">
        <w:rPr>
          <w:rFonts w:asciiTheme="majorHAnsi" w:hAnsiTheme="majorHAnsi"/>
          <w:sz w:val="20"/>
          <w:szCs w:val="20"/>
        </w:rPr>
        <w:t xml:space="preserve"> Ali, Hospital, Delhi.</w:t>
      </w:r>
    </w:p>
    <w:p w:rsidR="00614E38" w:rsidRPr="00D843BC" w:rsidRDefault="00614E38" w:rsidP="00614E38">
      <w:pPr>
        <w:numPr>
          <w:ilvl w:val="0"/>
          <w:numId w:val="4"/>
        </w:numPr>
        <w:tabs>
          <w:tab w:val="left" w:pos="720"/>
        </w:tabs>
        <w:spacing w:after="0" w:line="240" w:lineRule="auto"/>
        <w:jc w:val="both"/>
        <w:rPr>
          <w:rFonts w:asciiTheme="majorHAnsi" w:hAnsiTheme="majorHAnsi"/>
          <w:sz w:val="20"/>
          <w:szCs w:val="20"/>
        </w:rPr>
      </w:pPr>
      <w:r w:rsidRPr="00D843BC">
        <w:rPr>
          <w:rFonts w:asciiTheme="majorHAnsi" w:hAnsiTheme="majorHAnsi"/>
          <w:sz w:val="20"/>
          <w:szCs w:val="20"/>
        </w:rPr>
        <w:t xml:space="preserve">The Medical Superintendent, Jag </w:t>
      </w:r>
      <w:proofErr w:type="spellStart"/>
      <w:r w:rsidRPr="00D843BC">
        <w:rPr>
          <w:rFonts w:asciiTheme="majorHAnsi" w:hAnsiTheme="majorHAnsi"/>
          <w:sz w:val="20"/>
          <w:szCs w:val="20"/>
        </w:rPr>
        <w:t>Parvesh</w:t>
      </w:r>
      <w:proofErr w:type="spellEnd"/>
      <w:r w:rsidRPr="00D843BC">
        <w:rPr>
          <w:rFonts w:asciiTheme="majorHAnsi" w:hAnsiTheme="majorHAnsi"/>
          <w:sz w:val="20"/>
          <w:szCs w:val="20"/>
        </w:rPr>
        <w:t xml:space="preserve"> Chandra Hospital, </w:t>
      </w:r>
      <w:proofErr w:type="spellStart"/>
      <w:r w:rsidRPr="00D843BC">
        <w:rPr>
          <w:rFonts w:asciiTheme="majorHAnsi" w:hAnsiTheme="majorHAnsi"/>
          <w:sz w:val="20"/>
          <w:szCs w:val="20"/>
        </w:rPr>
        <w:t>Shastri</w:t>
      </w:r>
      <w:proofErr w:type="spellEnd"/>
      <w:r w:rsidRPr="00D843BC">
        <w:rPr>
          <w:rFonts w:asciiTheme="majorHAnsi" w:hAnsiTheme="majorHAnsi"/>
          <w:sz w:val="20"/>
          <w:szCs w:val="20"/>
        </w:rPr>
        <w:t xml:space="preserve"> Park, New Delhi.</w:t>
      </w:r>
    </w:p>
    <w:p w:rsidR="00614E38" w:rsidRPr="00D843BC" w:rsidRDefault="00614E38" w:rsidP="00614E38">
      <w:pPr>
        <w:numPr>
          <w:ilvl w:val="0"/>
          <w:numId w:val="4"/>
        </w:numPr>
        <w:tabs>
          <w:tab w:val="left" w:pos="720"/>
        </w:tabs>
        <w:spacing w:after="0" w:line="240" w:lineRule="auto"/>
        <w:jc w:val="both"/>
        <w:rPr>
          <w:rFonts w:asciiTheme="majorHAnsi" w:hAnsiTheme="majorHAnsi"/>
          <w:sz w:val="20"/>
          <w:szCs w:val="20"/>
        </w:rPr>
      </w:pPr>
      <w:r w:rsidRPr="00D843BC">
        <w:rPr>
          <w:rFonts w:asciiTheme="majorHAnsi" w:hAnsiTheme="majorHAnsi"/>
          <w:sz w:val="20"/>
          <w:szCs w:val="20"/>
        </w:rPr>
        <w:t xml:space="preserve">The Medical Superintendent, </w:t>
      </w:r>
      <w:proofErr w:type="spellStart"/>
      <w:r w:rsidRPr="00D843BC">
        <w:rPr>
          <w:rFonts w:asciiTheme="majorHAnsi" w:hAnsiTheme="majorHAnsi"/>
          <w:sz w:val="20"/>
          <w:szCs w:val="20"/>
        </w:rPr>
        <w:t>Pandit</w:t>
      </w:r>
      <w:proofErr w:type="spellEnd"/>
      <w:r w:rsidRPr="00D843BC">
        <w:rPr>
          <w:rFonts w:asciiTheme="majorHAnsi" w:hAnsiTheme="majorHAnsi"/>
          <w:sz w:val="20"/>
          <w:szCs w:val="20"/>
        </w:rPr>
        <w:t xml:space="preserve"> </w:t>
      </w:r>
      <w:proofErr w:type="spellStart"/>
      <w:r w:rsidRPr="00D843BC">
        <w:rPr>
          <w:rFonts w:asciiTheme="majorHAnsi" w:hAnsiTheme="majorHAnsi"/>
          <w:sz w:val="20"/>
          <w:szCs w:val="20"/>
        </w:rPr>
        <w:t>Madan</w:t>
      </w:r>
      <w:proofErr w:type="spellEnd"/>
      <w:r w:rsidRPr="00D843BC">
        <w:rPr>
          <w:rFonts w:asciiTheme="majorHAnsi" w:hAnsiTheme="majorHAnsi"/>
          <w:sz w:val="20"/>
          <w:szCs w:val="20"/>
        </w:rPr>
        <w:t xml:space="preserve"> Mohan </w:t>
      </w:r>
      <w:proofErr w:type="spellStart"/>
      <w:r w:rsidRPr="00D843BC">
        <w:rPr>
          <w:rFonts w:asciiTheme="majorHAnsi" w:hAnsiTheme="majorHAnsi"/>
          <w:sz w:val="20"/>
          <w:szCs w:val="20"/>
        </w:rPr>
        <w:t>Malviya</w:t>
      </w:r>
      <w:proofErr w:type="spellEnd"/>
      <w:r w:rsidRPr="00D843BC">
        <w:rPr>
          <w:rFonts w:asciiTheme="majorHAnsi" w:hAnsiTheme="majorHAnsi"/>
          <w:sz w:val="20"/>
          <w:szCs w:val="20"/>
        </w:rPr>
        <w:t xml:space="preserve"> Hospital, </w:t>
      </w:r>
      <w:proofErr w:type="spellStart"/>
      <w:r w:rsidRPr="00D843BC">
        <w:rPr>
          <w:rFonts w:asciiTheme="majorHAnsi" w:hAnsiTheme="majorHAnsi"/>
          <w:sz w:val="20"/>
          <w:szCs w:val="20"/>
        </w:rPr>
        <w:t>Malviya</w:t>
      </w:r>
      <w:proofErr w:type="spellEnd"/>
      <w:r w:rsidRPr="00D843BC">
        <w:rPr>
          <w:rFonts w:asciiTheme="majorHAnsi" w:hAnsiTheme="majorHAnsi"/>
          <w:sz w:val="20"/>
          <w:szCs w:val="20"/>
        </w:rPr>
        <w:t xml:space="preserve"> Nagar, New Delhi.</w:t>
      </w:r>
    </w:p>
    <w:p w:rsidR="00614E38" w:rsidRPr="00D843BC" w:rsidRDefault="00614E38" w:rsidP="00614E38">
      <w:pPr>
        <w:numPr>
          <w:ilvl w:val="0"/>
          <w:numId w:val="4"/>
        </w:numPr>
        <w:tabs>
          <w:tab w:val="left" w:pos="720"/>
        </w:tabs>
        <w:spacing w:after="0" w:line="240" w:lineRule="auto"/>
        <w:jc w:val="both"/>
        <w:rPr>
          <w:rFonts w:asciiTheme="majorHAnsi" w:hAnsiTheme="majorHAnsi"/>
          <w:sz w:val="20"/>
          <w:szCs w:val="20"/>
        </w:rPr>
      </w:pPr>
      <w:r w:rsidRPr="00D843BC">
        <w:rPr>
          <w:rFonts w:asciiTheme="majorHAnsi" w:hAnsiTheme="majorHAnsi"/>
          <w:sz w:val="20"/>
          <w:szCs w:val="20"/>
        </w:rPr>
        <w:t xml:space="preserve">The Medical Superintendent, </w:t>
      </w:r>
      <w:proofErr w:type="spellStart"/>
      <w:r w:rsidRPr="00D843BC">
        <w:rPr>
          <w:rFonts w:asciiTheme="majorHAnsi" w:hAnsiTheme="majorHAnsi"/>
          <w:sz w:val="20"/>
          <w:szCs w:val="20"/>
        </w:rPr>
        <w:t>Sardar</w:t>
      </w:r>
      <w:proofErr w:type="spellEnd"/>
      <w:r w:rsidRPr="00D843BC">
        <w:rPr>
          <w:rFonts w:asciiTheme="majorHAnsi" w:hAnsiTheme="majorHAnsi"/>
          <w:sz w:val="20"/>
          <w:szCs w:val="20"/>
        </w:rPr>
        <w:t xml:space="preserve"> </w:t>
      </w:r>
      <w:proofErr w:type="spellStart"/>
      <w:r w:rsidRPr="00D843BC">
        <w:rPr>
          <w:rFonts w:asciiTheme="majorHAnsi" w:hAnsiTheme="majorHAnsi"/>
          <w:sz w:val="20"/>
          <w:szCs w:val="20"/>
        </w:rPr>
        <w:t>Vallabh</w:t>
      </w:r>
      <w:proofErr w:type="spellEnd"/>
      <w:r w:rsidRPr="00D843BC">
        <w:rPr>
          <w:rFonts w:asciiTheme="majorHAnsi" w:hAnsiTheme="majorHAnsi"/>
          <w:sz w:val="20"/>
          <w:szCs w:val="20"/>
        </w:rPr>
        <w:t xml:space="preserve"> </w:t>
      </w:r>
      <w:proofErr w:type="spellStart"/>
      <w:r w:rsidRPr="00D843BC">
        <w:rPr>
          <w:rFonts w:asciiTheme="majorHAnsi" w:hAnsiTheme="majorHAnsi"/>
          <w:sz w:val="20"/>
          <w:szCs w:val="20"/>
        </w:rPr>
        <w:t>Bhai</w:t>
      </w:r>
      <w:proofErr w:type="spellEnd"/>
      <w:r w:rsidRPr="00D843BC">
        <w:rPr>
          <w:rFonts w:asciiTheme="majorHAnsi" w:hAnsiTheme="majorHAnsi"/>
          <w:sz w:val="20"/>
          <w:szCs w:val="20"/>
        </w:rPr>
        <w:t xml:space="preserve"> Patel Hospital, Patel Nagar, New Delhi.</w:t>
      </w:r>
    </w:p>
    <w:p w:rsidR="00614E38" w:rsidRPr="00D843BC" w:rsidRDefault="00614E38" w:rsidP="00614E38">
      <w:pPr>
        <w:numPr>
          <w:ilvl w:val="0"/>
          <w:numId w:val="4"/>
        </w:numPr>
        <w:tabs>
          <w:tab w:val="left" w:pos="720"/>
        </w:tabs>
        <w:spacing w:after="0" w:line="240" w:lineRule="auto"/>
        <w:jc w:val="both"/>
        <w:rPr>
          <w:rFonts w:asciiTheme="majorHAnsi" w:hAnsiTheme="majorHAnsi"/>
          <w:sz w:val="20"/>
          <w:szCs w:val="20"/>
        </w:rPr>
      </w:pPr>
      <w:r w:rsidRPr="00D843BC">
        <w:rPr>
          <w:rFonts w:asciiTheme="majorHAnsi" w:hAnsiTheme="majorHAnsi"/>
          <w:sz w:val="20"/>
          <w:szCs w:val="20"/>
        </w:rPr>
        <w:t xml:space="preserve">The Medical Superintendent, </w:t>
      </w:r>
      <w:proofErr w:type="spellStart"/>
      <w:r w:rsidRPr="00D843BC">
        <w:rPr>
          <w:rFonts w:asciiTheme="majorHAnsi" w:hAnsiTheme="majorHAnsi"/>
          <w:sz w:val="20"/>
          <w:szCs w:val="20"/>
        </w:rPr>
        <w:t>Bhagwan</w:t>
      </w:r>
      <w:proofErr w:type="spellEnd"/>
      <w:r w:rsidRPr="00D843BC">
        <w:rPr>
          <w:rFonts w:asciiTheme="majorHAnsi" w:hAnsiTheme="majorHAnsi"/>
          <w:sz w:val="20"/>
          <w:szCs w:val="20"/>
        </w:rPr>
        <w:t xml:space="preserve"> </w:t>
      </w:r>
      <w:proofErr w:type="spellStart"/>
      <w:r w:rsidRPr="00D843BC">
        <w:rPr>
          <w:rFonts w:asciiTheme="majorHAnsi" w:hAnsiTheme="majorHAnsi"/>
          <w:sz w:val="20"/>
          <w:szCs w:val="20"/>
        </w:rPr>
        <w:t>Mahavir</w:t>
      </w:r>
      <w:proofErr w:type="spellEnd"/>
      <w:r w:rsidRPr="00D843BC">
        <w:rPr>
          <w:rFonts w:asciiTheme="majorHAnsi" w:hAnsiTheme="majorHAnsi"/>
          <w:sz w:val="20"/>
          <w:szCs w:val="20"/>
        </w:rPr>
        <w:t xml:space="preserve"> Hospital, </w:t>
      </w:r>
      <w:proofErr w:type="spellStart"/>
      <w:r w:rsidRPr="00D843BC">
        <w:rPr>
          <w:rFonts w:asciiTheme="majorHAnsi" w:hAnsiTheme="majorHAnsi"/>
          <w:sz w:val="20"/>
          <w:szCs w:val="20"/>
        </w:rPr>
        <w:t>Pitampura</w:t>
      </w:r>
      <w:proofErr w:type="spellEnd"/>
      <w:r w:rsidRPr="00D843BC">
        <w:rPr>
          <w:rFonts w:asciiTheme="majorHAnsi" w:hAnsiTheme="majorHAnsi"/>
          <w:sz w:val="20"/>
          <w:szCs w:val="20"/>
        </w:rPr>
        <w:t>, New Delhi.</w:t>
      </w:r>
    </w:p>
    <w:p w:rsidR="00614E38" w:rsidRPr="00D843BC" w:rsidRDefault="00614E38" w:rsidP="00614E38">
      <w:pPr>
        <w:numPr>
          <w:ilvl w:val="0"/>
          <w:numId w:val="4"/>
        </w:numPr>
        <w:tabs>
          <w:tab w:val="left" w:pos="720"/>
        </w:tabs>
        <w:spacing w:after="0" w:line="240" w:lineRule="auto"/>
        <w:jc w:val="both"/>
        <w:rPr>
          <w:rFonts w:asciiTheme="majorHAnsi" w:hAnsiTheme="majorHAnsi"/>
          <w:sz w:val="20"/>
          <w:szCs w:val="20"/>
        </w:rPr>
      </w:pPr>
      <w:r w:rsidRPr="00D843BC">
        <w:rPr>
          <w:rFonts w:asciiTheme="majorHAnsi" w:hAnsiTheme="majorHAnsi"/>
          <w:sz w:val="20"/>
          <w:szCs w:val="20"/>
        </w:rPr>
        <w:t xml:space="preserve">The Medical Superintendent, Dr. </w:t>
      </w:r>
      <w:proofErr w:type="spellStart"/>
      <w:r w:rsidRPr="00D843BC">
        <w:rPr>
          <w:rFonts w:asciiTheme="majorHAnsi" w:hAnsiTheme="majorHAnsi"/>
          <w:sz w:val="20"/>
          <w:szCs w:val="20"/>
        </w:rPr>
        <w:t>Hedgewar</w:t>
      </w:r>
      <w:proofErr w:type="spellEnd"/>
      <w:r w:rsidRPr="00D843BC">
        <w:rPr>
          <w:rFonts w:asciiTheme="majorHAnsi" w:hAnsiTheme="majorHAnsi"/>
          <w:sz w:val="20"/>
          <w:szCs w:val="20"/>
        </w:rPr>
        <w:t xml:space="preserve"> </w:t>
      </w:r>
      <w:proofErr w:type="spellStart"/>
      <w:r w:rsidRPr="00D843BC">
        <w:rPr>
          <w:rFonts w:asciiTheme="majorHAnsi" w:hAnsiTheme="majorHAnsi"/>
          <w:sz w:val="20"/>
          <w:szCs w:val="20"/>
        </w:rPr>
        <w:t>Arogya</w:t>
      </w:r>
      <w:proofErr w:type="spellEnd"/>
      <w:r w:rsidRPr="00D843BC">
        <w:rPr>
          <w:rFonts w:asciiTheme="majorHAnsi" w:hAnsiTheme="majorHAnsi"/>
          <w:sz w:val="20"/>
          <w:szCs w:val="20"/>
        </w:rPr>
        <w:t xml:space="preserve"> </w:t>
      </w:r>
      <w:proofErr w:type="spellStart"/>
      <w:r w:rsidRPr="00D843BC">
        <w:rPr>
          <w:rFonts w:asciiTheme="majorHAnsi" w:hAnsiTheme="majorHAnsi"/>
          <w:sz w:val="20"/>
          <w:szCs w:val="20"/>
        </w:rPr>
        <w:t>Sansthan</w:t>
      </w:r>
      <w:proofErr w:type="spellEnd"/>
      <w:r w:rsidRPr="00D843BC">
        <w:rPr>
          <w:rFonts w:asciiTheme="majorHAnsi" w:hAnsiTheme="majorHAnsi"/>
          <w:sz w:val="20"/>
          <w:szCs w:val="20"/>
        </w:rPr>
        <w:t xml:space="preserve">, </w:t>
      </w:r>
      <w:proofErr w:type="spellStart"/>
      <w:r w:rsidRPr="00D843BC">
        <w:rPr>
          <w:rFonts w:asciiTheme="majorHAnsi" w:hAnsiTheme="majorHAnsi"/>
          <w:sz w:val="20"/>
          <w:szCs w:val="20"/>
        </w:rPr>
        <w:t>Karkardooma</w:t>
      </w:r>
      <w:proofErr w:type="spellEnd"/>
      <w:r w:rsidRPr="00D843BC">
        <w:rPr>
          <w:rFonts w:asciiTheme="majorHAnsi" w:hAnsiTheme="majorHAnsi"/>
          <w:sz w:val="20"/>
          <w:szCs w:val="20"/>
        </w:rPr>
        <w:t xml:space="preserve">, Delhi.   </w:t>
      </w:r>
    </w:p>
    <w:p w:rsidR="00614E38" w:rsidRPr="00D843BC" w:rsidRDefault="00614E38" w:rsidP="00614E38">
      <w:pPr>
        <w:numPr>
          <w:ilvl w:val="0"/>
          <w:numId w:val="4"/>
        </w:numPr>
        <w:tabs>
          <w:tab w:val="left" w:pos="720"/>
        </w:tabs>
        <w:spacing w:after="0" w:line="240" w:lineRule="auto"/>
        <w:jc w:val="both"/>
        <w:rPr>
          <w:rFonts w:asciiTheme="majorHAnsi" w:hAnsiTheme="majorHAnsi"/>
          <w:sz w:val="20"/>
          <w:szCs w:val="20"/>
        </w:rPr>
      </w:pPr>
      <w:r w:rsidRPr="00D843BC">
        <w:rPr>
          <w:rFonts w:asciiTheme="majorHAnsi" w:hAnsiTheme="majorHAnsi"/>
          <w:sz w:val="20"/>
          <w:szCs w:val="20"/>
        </w:rPr>
        <w:t xml:space="preserve">The Medical Superintendent, GB Pant Hospital, .L. Nehru </w:t>
      </w:r>
      <w:proofErr w:type="spellStart"/>
      <w:r w:rsidRPr="00D843BC">
        <w:rPr>
          <w:rFonts w:asciiTheme="majorHAnsi" w:hAnsiTheme="majorHAnsi"/>
          <w:sz w:val="20"/>
          <w:szCs w:val="20"/>
        </w:rPr>
        <w:t>Marg</w:t>
      </w:r>
      <w:proofErr w:type="spellEnd"/>
      <w:r w:rsidRPr="00D843BC">
        <w:rPr>
          <w:rFonts w:asciiTheme="majorHAnsi" w:hAnsiTheme="majorHAnsi"/>
          <w:sz w:val="20"/>
          <w:szCs w:val="20"/>
        </w:rPr>
        <w:t>, New Delhi.</w:t>
      </w:r>
    </w:p>
    <w:p w:rsidR="00614E38" w:rsidRPr="00D843BC" w:rsidRDefault="00614E38" w:rsidP="00614E38">
      <w:pPr>
        <w:numPr>
          <w:ilvl w:val="0"/>
          <w:numId w:val="4"/>
        </w:numPr>
        <w:tabs>
          <w:tab w:val="left" w:pos="720"/>
        </w:tabs>
        <w:spacing w:after="0" w:line="240" w:lineRule="auto"/>
        <w:jc w:val="both"/>
        <w:rPr>
          <w:rFonts w:asciiTheme="majorHAnsi" w:hAnsiTheme="majorHAnsi"/>
          <w:sz w:val="20"/>
          <w:szCs w:val="20"/>
        </w:rPr>
      </w:pPr>
      <w:r w:rsidRPr="00D843BC">
        <w:rPr>
          <w:rFonts w:asciiTheme="majorHAnsi" w:hAnsiTheme="majorHAnsi"/>
          <w:sz w:val="20"/>
          <w:szCs w:val="20"/>
        </w:rPr>
        <w:t xml:space="preserve">Officer </w:t>
      </w:r>
      <w:proofErr w:type="spellStart"/>
      <w:r w:rsidRPr="00D843BC">
        <w:rPr>
          <w:rFonts w:asciiTheme="majorHAnsi" w:hAnsiTheme="majorHAnsi"/>
          <w:sz w:val="20"/>
          <w:szCs w:val="20"/>
        </w:rPr>
        <w:t>Incharge</w:t>
      </w:r>
      <w:proofErr w:type="spellEnd"/>
      <w:r w:rsidRPr="00D843BC">
        <w:rPr>
          <w:rFonts w:asciiTheme="majorHAnsi" w:hAnsiTheme="majorHAnsi"/>
          <w:sz w:val="20"/>
          <w:szCs w:val="20"/>
        </w:rPr>
        <w:t xml:space="preserve"> IT, RTRM Hospital wi</w:t>
      </w:r>
      <w:r w:rsidR="00223BC4">
        <w:rPr>
          <w:rFonts w:asciiTheme="majorHAnsi" w:hAnsiTheme="majorHAnsi"/>
          <w:sz w:val="20"/>
          <w:szCs w:val="20"/>
        </w:rPr>
        <w:t>th the request to upload the notice</w:t>
      </w:r>
      <w:r w:rsidRPr="00D843BC">
        <w:rPr>
          <w:rFonts w:asciiTheme="majorHAnsi" w:hAnsiTheme="majorHAnsi"/>
          <w:sz w:val="20"/>
          <w:szCs w:val="20"/>
        </w:rPr>
        <w:t xml:space="preserve"> on the website of the Hospital.  </w:t>
      </w:r>
    </w:p>
    <w:p w:rsidR="00614E38" w:rsidRPr="008E3FAB" w:rsidRDefault="00614E38" w:rsidP="00614E38">
      <w:pPr>
        <w:tabs>
          <w:tab w:val="left" w:pos="720"/>
        </w:tabs>
        <w:ind w:left="720"/>
        <w:jc w:val="both"/>
        <w:rPr>
          <w:rFonts w:asciiTheme="majorHAnsi" w:hAnsiTheme="majorHAnsi"/>
          <w:sz w:val="36"/>
          <w:szCs w:val="20"/>
        </w:rPr>
      </w:pPr>
      <w:r w:rsidRPr="00D843BC">
        <w:rPr>
          <w:rFonts w:asciiTheme="majorHAnsi" w:hAnsiTheme="majorHAnsi"/>
          <w:sz w:val="20"/>
          <w:szCs w:val="20"/>
        </w:rPr>
        <w:t xml:space="preserve">        </w:t>
      </w:r>
    </w:p>
    <w:p w:rsidR="00614E38" w:rsidRPr="00E507F1" w:rsidRDefault="008E3FAB" w:rsidP="00E507F1">
      <w:pPr>
        <w:spacing w:after="0" w:line="240" w:lineRule="auto"/>
        <w:ind w:firstLine="720"/>
        <w:jc w:val="right"/>
        <w:rPr>
          <w:rFonts w:asciiTheme="majorHAnsi" w:hAnsiTheme="majorHAnsi"/>
          <w:b/>
          <w:szCs w:val="20"/>
        </w:rPr>
      </w:pPr>
      <w:r w:rsidRPr="00E507F1">
        <w:rPr>
          <w:rFonts w:asciiTheme="majorHAnsi" w:hAnsiTheme="majorHAnsi"/>
          <w:b/>
          <w:szCs w:val="20"/>
        </w:rPr>
        <w:t xml:space="preserve"> </w:t>
      </w:r>
      <w:r w:rsidR="00614E38" w:rsidRPr="00E507F1">
        <w:rPr>
          <w:rFonts w:asciiTheme="majorHAnsi" w:hAnsiTheme="majorHAnsi"/>
          <w:b/>
          <w:szCs w:val="20"/>
        </w:rPr>
        <w:t xml:space="preserve">(Dr. Vijay </w:t>
      </w:r>
      <w:proofErr w:type="spellStart"/>
      <w:r w:rsidR="00614E38" w:rsidRPr="00E507F1">
        <w:rPr>
          <w:rFonts w:asciiTheme="majorHAnsi" w:hAnsiTheme="majorHAnsi"/>
          <w:b/>
          <w:szCs w:val="20"/>
        </w:rPr>
        <w:t>Rai</w:t>
      </w:r>
      <w:proofErr w:type="spellEnd"/>
      <w:r w:rsidR="00614E38" w:rsidRPr="00E507F1">
        <w:rPr>
          <w:rFonts w:asciiTheme="majorHAnsi" w:hAnsiTheme="majorHAnsi"/>
          <w:b/>
          <w:szCs w:val="20"/>
        </w:rPr>
        <w:t>)</w:t>
      </w:r>
    </w:p>
    <w:p w:rsidR="005A3A35" w:rsidRPr="00E507F1" w:rsidRDefault="00614E38" w:rsidP="00CA40EA">
      <w:pPr>
        <w:spacing w:after="0" w:line="240" w:lineRule="auto"/>
        <w:ind w:left="360"/>
        <w:jc w:val="right"/>
        <w:rPr>
          <w:rFonts w:asciiTheme="majorHAnsi" w:hAnsiTheme="majorHAnsi"/>
          <w:b/>
        </w:rPr>
      </w:pPr>
      <w:r w:rsidRPr="00E507F1">
        <w:rPr>
          <w:rFonts w:asciiTheme="majorHAnsi" w:hAnsiTheme="majorHAnsi"/>
          <w:b/>
          <w:szCs w:val="20"/>
        </w:rPr>
        <w:t>Medical Superintendent</w:t>
      </w:r>
    </w:p>
    <w:sectPr w:rsidR="005A3A35" w:rsidRPr="00E507F1" w:rsidSect="008E3FAB">
      <w:pgSz w:w="12240" w:h="15840"/>
      <w:pgMar w:top="3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0D0" w:rsidRDefault="003A30D0" w:rsidP="003A30D0">
      <w:pPr>
        <w:spacing w:after="0" w:line="240" w:lineRule="auto"/>
      </w:pPr>
      <w:r>
        <w:separator/>
      </w:r>
    </w:p>
  </w:endnote>
  <w:endnote w:type="continuationSeparator" w:id="1">
    <w:p w:rsidR="003A30D0" w:rsidRDefault="003A30D0" w:rsidP="003A30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0D0" w:rsidRDefault="003A30D0" w:rsidP="003A30D0">
      <w:pPr>
        <w:spacing w:after="0" w:line="240" w:lineRule="auto"/>
      </w:pPr>
      <w:r>
        <w:separator/>
      </w:r>
    </w:p>
  </w:footnote>
  <w:footnote w:type="continuationSeparator" w:id="1">
    <w:p w:rsidR="003A30D0" w:rsidRDefault="003A30D0" w:rsidP="003A30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548B"/>
    <w:multiLevelType w:val="hybridMultilevel"/>
    <w:tmpl w:val="A1A6D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B11D5B"/>
    <w:multiLevelType w:val="hybridMultilevel"/>
    <w:tmpl w:val="1604E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F421D"/>
    <w:multiLevelType w:val="hybridMultilevel"/>
    <w:tmpl w:val="E7986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04B2B"/>
    <w:multiLevelType w:val="hybridMultilevel"/>
    <w:tmpl w:val="E7986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7A41CF"/>
    <w:multiLevelType w:val="hybridMultilevel"/>
    <w:tmpl w:val="015A5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78614C"/>
    <w:rsid w:val="00056525"/>
    <w:rsid w:val="000A1F2C"/>
    <w:rsid w:val="000F1528"/>
    <w:rsid w:val="0020597F"/>
    <w:rsid w:val="00211C90"/>
    <w:rsid w:val="00223BC4"/>
    <w:rsid w:val="00256D02"/>
    <w:rsid w:val="00271C37"/>
    <w:rsid w:val="00290B3F"/>
    <w:rsid w:val="002E732C"/>
    <w:rsid w:val="00306A3C"/>
    <w:rsid w:val="00306F0D"/>
    <w:rsid w:val="003351E9"/>
    <w:rsid w:val="003740A1"/>
    <w:rsid w:val="003913FC"/>
    <w:rsid w:val="003A30D0"/>
    <w:rsid w:val="003E3485"/>
    <w:rsid w:val="003F6E43"/>
    <w:rsid w:val="00432EBD"/>
    <w:rsid w:val="004613BA"/>
    <w:rsid w:val="00477501"/>
    <w:rsid w:val="00496E49"/>
    <w:rsid w:val="004E6488"/>
    <w:rsid w:val="00514D39"/>
    <w:rsid w:val="005252C6"/>
    <w:rsid w:val="005A3A35"/>
    <w:rsid w:val="00614E38"/>
    <w:rsid w:val="0068762D"/>
    <w:rsid w:val="0078614C"/>
    <w:rsid w:val="00802AB9"/>
    <w:rsid w:val="008661FA"/>
    <w:rsid w:val="00870ED9"/>
    <w:rsid w:val="008E3FAB"/>
    <w:rsid w:val="009856BA"/>
    <w:rsid w:val="00AE14ED"/>
    <w:rsid w:val="00B16369"/>
    <w:rsid w:val="00C4565F"/>
    <w:rsid w:val="00C51FCF"/>
    <w:rsid w:val="00C557D1"/>
    <w:rsid w:val="00C75A7F"/>
    <w:rsid w:val="00CA40EA"/>
    <w:rsid w:val="00CB4F4F"/>
    <w:rsid w:val="00D011CA"/>
    <w:rsid w:val="00D42048"/>
    <w:rsid w:val="00DB30EB"/>
    <w:rsid w:val="00DD0FCE"/>
    <w:rsid w:val="00E357E4"/>
    <w:rsid w:val="00E507F1"/>
    <w:rsid w:val="00EE633C"/>
    <w:rsid w:val="00F159BC"/>
    <w:rsid w:val="00F33B6C"/>
    <w:rsid w:val="00FB26E3"/>
    <w:rsid w:val="00FE6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32C"/>
    <w:pPr>
      <w:ind w:left="720"/>
      <w:contextualSpacing/>
    </w:pPr>
  </w:style>
  <w:style w:type="paragraph" w:styleId="Header">
    <w:name w:val="header"/>
    <w:basedOn w:val="Normal"/>
    <w:link w:val="HeaderChar"/>
    <w:uiPriority w:val="99"/>
    <w:semiHidden/>
    <w:unhideWhenUsed/>
    <w:rsid w:val="003A30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30D0"/>
  </w:style>
  <w:style w:type="paragraph" w:styleId="Footer">
    <w:name w:val="footer"/>
    <w:basedOn w:val="Normal"/>
    <w:link w:val="FooterChar"/>
    <w:uiPriority w:val="99"/>
    <w:semiHidden/>
    <w:unhideWhenUsed/>
    <w:rsid w:val="003A30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30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ESTB2</dc:creator>
  <cp:keywords/>
  <dc:description/>
  <cp:lastModifiedBy>ESTB2</cp:lastModifiedBy>
  <cp:revision>50</cp:revision>
  <cp:lastPrinted>2012-12-04T09:53:00Z</cp:lastPrinted>
  <dcterms:created xsi:type="dcterms:W3CDTF">2012-12-04T05:00:00Z</dcterms:created>
  <dcterms:modified xsi:type="dcterms:W3CDTF">2012-12-04T10:10:00Z</dcterms:modified>
</cp:coreProperties>
</file>